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251A" w14:textId="77777777" w:rsidR="00036B29" w:rsidRDefault="00BB3B16">
      <w:pPr>
        <w:pStyle w:val="Title"/>
        <w:numPr>
          <w:ilvl w:val="2"/>
          <w:numId w:val="5"/>
        </w:numPr>
        <w:tabs>
          <w:tab w:val="left" w:pos="965"/>
          <w:tab w:val="left" w:pos="966"/>
        </w:tabs>
        <w:ind w:hanging="854"/>
      </w:pPr>
      <w:r>
        <w:t>Community facilities</w:t>
      </w:r>
      <w:r>
        <w:rPr>
          <w:spacing w:val="-3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code</w:t>
      </w:r>
    </w:p>
    <w:p w14:paraId="7B8208DE" w14:textId="77777777" w:rsidR="00036B29" w:rsidRDefault="00036B29">
      <w:pPr>
        <w:pStyle w:val="BodyText"/>
        <w:spacing w:before="4"/>
        <w:ind w:left="0" w:firstLine="0"/>
        <w:rPr>
          <w:b/>
          <w:sz w:val="24"/>
        </w:rPr>
      </w:pPr>
    </w:p>
    <w:p w14:paraId="469B3637" w14:textId="77777777" w:rsidR="00036B29" w:rsidRDefault="00BB3B16">
      <w:pPr>
        <w:pStyle w:val="Heading1"/>
        <w:numPr>
          <w:ilvl w:val="3"/>
          <w:numId w:val="5"/>
        </w:numPr>
        <w:tabs>
          <w:tab w:val="left" w:pos="965"/>
          <w:tab w:val="left" w:pos="966"/>
        </w:tabs>
        <w:ind w:hanging="854"/>
      </w:pPr>
      <w:r>
        <w:t>Application</w:t>
      </w:r>
    </w:p>
    <w:p w14:paraId="4B7BC8B3" w14:textId="77777777" w:rsidR="00036B29" w:rsidRDefault="00BB3B16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zone.</w:t>
      </w:r>
    </w:p>
    <w:p w14:paraId="66CF6A5E" w14:textId="77777777" w:rsidR="00036B29" w:rsidRDefault="00036B29">
      <w:pPr>
        <w:pStyle w:val="BodyText"/>
        <w:spacing w:before="1"/>
        <w:ind w:left="0" w:firstLine="0"/>
      </w:pPr>
    </w:p>
    <w:p w14:paraId="3E309534" w14:textId="77777777" w:rsidR="00036B29" w:rsidRDefault="00BB3B16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 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68D8CBCC" w14:textId="77777777" w:rsidR="00036B29" w:rsidRDefault="00036B29">
      <w:pPr>
        <w:pStyle w:val="BodyText"/>
        <w:spacing w:before="10"/>
        <w:ind w:left="0" w:firstLine="0"/>
      </w:pPr>
    </w:p>
    <w:p w14:paraId="600F3E21" w14:textId="77777777" w:rsidR="00036B29" w:rsidRDefault="00BB3B16">
      <w:pPr>
        <w:pStyle w:val="Heading1"/>
        <w:numPr>
          <w:ilvl w:val="3"/>
          <w:numId w:val="5"/>
        </w:numPr>
        <w:tabs>
          <w:tab w:val="left" w:pos="965"/>
          <w:tab w:val="left" w:pos="966"/>
        </w:tabs>
        <w:spacing w:before="1"/>
        <w:ind w:hanging="854"/>
      </w:pPr>
      <w:r>
        <w:t>Purpose</w:t>
      </w:r>
    </w:p>
    <w:p w14:paraId="43CF5CD8" w14:textId="77777777" w:rsidR="00036B29" w:rsidRDefault="00BB3B16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 w:line="276" w:lineRule="auto"/>
        <w:ind w:right="30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zone 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community-related</w:t>
      </w:r>
      <w:r>
        <w:rPr>
          <w:spacing w:val="-1"/>
          <w:sz w:val="20"/>
        </w:rPr>
        <w:t xml:space="preserve"> </w:t>
      </w:r>
      <w:r>
        <w:rPr>
          <w:sz w:val="20"/>
        </w:rPr>
        <w:t>uses,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3"/>
          <w:sz w:val="20"/>
        </w:rPr>
        <w:t xml:space="preserve"> </w:t>
      </w: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publicly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privately</w:t>
      </w:r>
      <w:r>
        <w:rPr>
          <w:spacing w:val="-2"/>
          <w:sz w:val="20"/>
        </w:rPr>
        <w:t xml:space="preserve"> </w:t>
      </w:r>
      <w:r>
        <w:rPr>
          <w:sz w:val="20"/>
        </w:rPr>
        <w:t>owned,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including,</w:t>
      </w:r>
      <w:r>
        <w:rPr>
          <w:spacing w:val="-5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example—</w:t>
      </w:r>
    </w:p>
    <w:p w14:paraId="052990AE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0" w:line="229" w:lineRule="exact"/>
        <w:rPr>
          <w:sz w:val="20"/>
        </w:rPr>
      </w:pP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establishments;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26A01E42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hospitals;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67B5828C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telecommunication networks;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395E1405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utility</w:t>
      </w:r>
      <w:r>
        <w:rPr>
          <w:spacing w:val="-1"/>
          <w:sz w:val="20"/>
        </w:rPr>
        <w:t xml:space="preserve"> </w:t>
      </w:r>
      <w:r>
        <w:rPr>
          <w:sz w:val="20"/>
        </w:rPr>
        <w:t>installations.</w:t>
      </w:r>
    </w:p>
    <w:p w14:paraId="6932D184" w14:textId="77777777" w:rsidR="00036B29" w:rsidRDefault="00036B29">
      <w:pPr>
        <w:pStyle w:val="BodyText"/>
        <w:spacing w:before="10"/>
        <w:ind w:left="0" w:firstLine="0"/>
        <w:rPr>
          <w:sz w:val="25"/>
        </w:rPr>
      </w:pPr>
    </w:p>
    <w:p w14:paraId="5D9C9CA7" w14:textId="77777777" w:rsidR="00036B29" w:rsidRDefault="00BB3B16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4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5C329B7E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locations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generally</w:t>
      </w:r>
      <w:r>
        <w:rPr>
          <w:spacing w:val="-2"/>
          <w:sz w:val="20"/>
        </w:rPr>
        <w:t xml:space="preserve"> </w:t>
      </w:r>
      <w:r>
        <w:rPr>
          <w:sz w:val="20"/>
        </w:rPr>
        <w:t>consistent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scale, height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bulk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development;</w:t>
      </w:r>
      <w:proofErr w:type="gramEnd"/>
    </w:p>
    <w:p w14:paraId="1C840F09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promote</w:t>
      </w:r>
      <w:r>
        <w:rPr>
          <w:spacing w:val="-3"/>
          <w:sz w:val="20"/>
        </w:rPr>
        <w:t xml:space="preserve"> </w:t>
      </w:r>
      <w:r>
        <w:rPr>
          <w:sz w:val="20"/>
        </w:rPr>
        <w:t>safe and</w:t>
      </w:r>
      <w:r>
        <w:rPr>
          <w:spacing w:val="-1"/>
          <w:sz w:val="20"/>
        </w:rPr>
        <w:t xml:space="preserve"> </w:t>
      </w:r>
      <w:r>
        <w:rPr>
          <w:sz w:val="20"/>
        </w:rPr>
        <w:t>efficient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use,</w:t>
      </w:r>
      <w:r>
        <w:rPr>
          <w:spacing w:val="-3"/>
          <w:sz w:val="20"/>
        </w:rPr>
        <w:t xml:space="preserve"> </w:t>
      </w:r>
      <w:r>
        <w:rPr>
          <w:sz w:val="20"/>
        </w:rPr>
        <w:t>walking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cycling;</w:t>
      </w:r>
    </w:p>
    <w:p w14:paraId="11419314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 in</w:t>
      </w:r>
      <w:r>
        <w:rPr>
          <w:spacing w:val="-2"/>
          <w:sz w:val="20"/>
        </w:rPr>
        <w:t xml:space="preserve"> </w:t>
      </w:r>
      <w:r>
        <w:rPr>
          <w:sz w:val="20"/>
        </w:rPr>
        <w:t>accessible</w:t>
      </w:r>
      <w:r>
        <w:rPr>
          <w:spacing w:val="-3"/>
          <w:sz w:val="20"/>
        </w:rPr>
        <w:t xml:space="preserve"> </w:t>
      </w:r>
      <w:r>
        <w:rPr>
          <w:sz w:val="20"/>
        </w:rPr>
        <w:t>locations;</w:t>
      </w:r>
    </w:p>
    <w:p w14:paraId="1BB432B2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 supplied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integrated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uses;</w:t>
      </w:r>
    </w:p>
    <w:p w14:paraId="6B0994A1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 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facility;</w:t>
      </w:r>
    </w:p>
    <w:p w14:paraId="6997C6A4" w14:textId="77777777" w:rsidR="00036B29" w:rsidRDefault="00BB3B16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reflects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land.</w:t>
      </w:r>
    </w:p>
    <w:p w14:paraId="7EAC7FFB" w14:textId="77777777" w:rsidR="00036B29" w:rsidRDefault="00036B29">
      <w:pPr>
        <w:rPr>
          <w:sz w:val="20"/>
        </w:rPr>
        <w:sectPr w:rsidR="00036B29" w:rsidSect="0037209E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159"/>
          <w:cols w:space="720"/>
        </w:sectPr>
      </w:pPr>
    </w:p>
    <w:p w14:paraId="3AB6AA6F" w14:textId="77777777" w:rsidR="00036B29" w:rsidRDefault="00BB3B16">
      <w:pPr>
        <w:pStyle w:val="Heading1"/>
        <w:numPr>
          <w:ilvl w:val="3"/>
          <w:numId w:val="5"/>
        </w:numPr>
        <w:tabs>
          <w:tab w:val="left" w:pos="965"/>
          <w:tab w:val="left" w:pos="966"/>
        </w:tabs>
        <w:spacing w:before="82"/>
        <w:ind w:hanging="854"/>
      </w:pPr>
      <w:r>
        <w:lastRenderedPageBreak/>
        <w:t>Assessment</w:t>
      </w:r>
      <w:r>
        <w:rPr>
          <w:spacing w:val="-3"/>
        </w:rPr>
        <w:t xml:space="preserve"> </w:t>
      </w:r>
      <w:r>
        <w:t>benchmarks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requirements</w:t>
      </w:r>
    </w:p>
    <w:p w14:paraId="0CB52DAF" w14:textId="77777777" w:rsidR="00036B29" w:rsidRDefault="00BB3B16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6.2.1.3.a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Community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facilities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zone 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036B29" w14:paraId="0455DFD0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DA63F62" w14:textId="77777777" w:rsidR="00036B29" w:rsidRDefault="00BB3B1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DA5DE8" w14:textId="77777777" w:rsidR="00036B29" w:rsidRDefault="00BB3B1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5155D1" w14:textId="77777777" w:rsidR="00036B29" w:rsidRDefault="00BB3B1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36B29" w14:paraId="2A05185E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6D77DA78" w14:textId="77777777" w:rsidR="00036B29" w:rsidRDefault="00BB3B16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36B29" w14:paraId="1B41B130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2084A1D8" w14:textId="77777777" w:rsidR="00036B29" w:rsidRDefault="00BB3B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036B29" w14:paraId="2F7F38FD" w14:textId="77777777">
        <w:trPr>
          <w:trHeight w:val="2976"/>
        </w:trPr>
        <w:tc>
          <w:tcPr>
            <w:tcW w:w="4856" w:type="dxa"/>
          </w:tcPr>
          <w:p w14:paraId="4237507C" w14:textId="77777777" w:rsidR="00036B29" w:rsidRDefault="00BB3B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5F177AEA" w14:textId="77777777" w:rsidR="00036B29" w:rsidRDefault="00BB3B16">
            <w:pPr>
              <w:pStyle w:val="TableParagraph"/>
              <w:spacing w:before="1"/>
              <w:ind w:right="263"/>
              <w:rPr>
                <w:sz w:val="20"/>
              </w:rPr>
            </w:pPr>
            <w:r>
              <w:rPr>
                <w:sz w:val="20"/>
              </w:rPr>
              <w:t>The height of all buildings and structures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22D342FE" w14:textId="77777777" w:rsidR="00036B29" w:rsidRDefault="00036B2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DBDD7E7" w14:textId="77777777" w:rsidR="00036B29" w:rsidRDefault="00BB3B16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1710734A" w14:textId="77777777" w:rsidR="00036B29" w:rsidRDefault="00036B29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D23A476" w14:textId="77777777" w:rsidR="00036B29" w:rsidRDefault="00BB3B16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Note – The setbacks stated in AO2.1 correspond with the height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 development exceeds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height stated in AO1.1, the proposed development will also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PO2.</w:t>
            </w:r>
          </w:p>
        </w:tc>
        <w:tc>
          <w:tcPr>
            <w:tcW w:w="4856" w:type="dxa"/>
          </w:tcPr>
          <w:p w14:paraId="0B69471F" w14:textId="77777777" w:rsidR="00036B29" w:rsidRDefault="00BB3B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60DA144D" w14:textId="77777777" w:rsidR="00036B29" w:rsidRDefault="00BB3B16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8.5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2949B5FA" w14:textId="77777777" w:rsidR="00036B29" w:rsidRDefault="00036B29">
            <w:pPr>
              <w:pStyle w:val="TableParagraph"/>
              <w:ind w:left="0"/>
              <w:rPr>
                <w:b/>
                <w:sz w:val="20"/>
              </w:rPr>
            </w:pPr>
          </w:p>
          <w:p w14:paraId="0BD6EFCC" w14:textId="77777777" w:rsidR="00036B29" w:rsidRDefault="00BB3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4FBA0C85" w14:textId="77777777" w:rsidR="00036B29" w:rsidRDefault="00036B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36B29" w14:paraId="00A875E3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3EBA0040" w14:textId="77777777" w:rsidR="00036B29" w:rsidRDefault="00BB3B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036B29" w14:paraId="596C3AE8" w14:textId="77777777">
        <w:trPr>
          <w:trHeight w:val="2774"/>
        </w:trPr>
        <w:tc>
          <w:tcPr>
            <w:tcW w:w="4856" w:type="dxa"/>
          </w:tcPr>
          <w:p w14:paraId="59BF48C0" w14:textId="77777777" w:rsidR="00036B29" w:rsidRDefault="00BB3B1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1A56CBF0" w14:textId="77777777" w:rsidR="00036B29" w:rsidRDefault="00BB3B16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Buildings and structures are set back to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adversely affect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0EDA817E" w14:textId="77777777" w:rsidR="00036B29" w:rsidRDefault="00BB3B1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FA6874D" w14:textId="77777777" w:rsidR="00036B29" w:rsidRDefault="00BB3B1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62A18E94" w14:textId="77777777" w:rsidR="00036B29" w:rsidRDefault="00BB3B16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83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 frontage to a State-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controlled road or existing or proposed Sub-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arterial road, as identified on the 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</w:p>
          <w:p w14:paraId="6AE7BC79" w14:textId="77777777" w:rsidR="00036B29" w:rsidRDefault="00BB3B16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road;</w:t>
            </w:r>
          </w:p>
          <w:p w14:paraId="57365FB2" w14:textId="77777777" w:rsidR="00036B29" w:rsidRDefault="00BB3B16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51" w:type="dxa"/>
          </w:tcPr>
          <w:p w14:paraId="5C0225AD" w14:textId="77777777" w:rsidR="00036B29" w:rsidRDefault="00036B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36B29" w14:paraId="4481BACA" w14:textId="77777777">
        <w:trPr>
          <w:trHeight w:val="1080"/>
        </w:trPr>
        <w:tc>
          <w:tcPr>
            <w:tcW w:w="4856" w:type="dxa"/>
          </w:tcPr>
          <w:p w14:paraId="281CC70D" w14:textId="77777777" w:rsidR="00036B29" w:rsidRDefault="00BB3B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730CFF5B" w14:textId="77777777" w:rsidR="00036B29" w:rsidRDefault="00BB3B16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 site to ensure that they do not dominate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56" w:type="dxa"/>
          </w:tcPr>
          <w:p w14:paraId="54AD4AC1" w14:textId="77777777" w:rsidR="00036B29" w:rsidRDefault="00BB3B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1719C254" w14:textId="77777777" w:rsidR="00036B29" w:rsidRDefault="00BB3B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 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5240DFCA" w14:textId="77777777" w:rsidR="00036B29" w:rsidRDefault="00BB3B16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frontage/s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1DD628F8" w14:textId="77777777" w:rsidR="00036B29" w:rsidRDefault="00BB3B16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51" w:type="dxa"/>
          </w:tcPr>
          <w:p w14:paraId="3BEE6ABD" w14:textId="77777777" w:rsidR="00036B29" w:rsidRDefault="00036B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FE7A0F6" w14:textId="77777777" w:rsidR="00036B29" w:rsidRDefault="00036B29">
      <w:pPr>
        <w:rPr>
          <w:rFonts w:ascii="Times New Roman"/>
          <w:sz w:val="18"/>
        </w:rPr>
        <w:sectPr w:rsidR="00036B29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3416E572" w14:textId="77777777" w:rsidR="00036B29" w:rsidRDefault="00036B29">
      <w:pPr>
        <w:pStyle w:val="BodyText"/>
        <w:spacing w:before="2"/>
        <w:ind w:left="0"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036B29" w14:paraId="3C130BF3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6D055A" w14:textId="77777777" w:rsidR="00036B29" w:rsidRDefault="00BB3B1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A733DB7" w14:textId="77777777" w:rsidR="00036B29" w:rsidRDefault="00BB3B1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135E3D" w14:textId="77777777" w:rsidR="00036B29" w:rsidRDefault="00BB3B16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36B29" w14:paraId="68CEE0F2" w14:textId="77777777">
        <w:trPr>
          <w:trHeight w:val="1084"/>
        </w:trPr>
        <w:tc>
          <w:tcPr>
            <w:tcW w:w="4856" w:type="dxa"/>
            <w:vMerge w:val="restart"/>
          </w:tcPr>
          <w:p w14:paraId="41BE2F30" w14:textId="77777777" w:rsidR="00036B29" w:rsidRDefault="00BB3B16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382520FA" w14:textId="77777777" w:rsidR="00036B29" w:rsidRDefault="00BB3B16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Setbacks to car parking areas are landscaped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 the amenity of the site and to provide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</w:tc>
        <w:tc>
          <w:tcPr>
            <w:tcW w:w="4856" w:type="dxa"/>
          </w:tcPr>
          <w:p w14:paraId="036ED6D0" w14:textId="77777777" w:rsidR="00036B29" w:rsidRDefault="00BB3B16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4E33A1AF" w14:textId="77777777" w:rsidR="00036B29" w:rsidRDefault="00BB3B16">
            <w:pPr>
              <w:pStyle w:val="TableParagraph"/>
              <w:spacing w:before="1"/>
              <w:ind w:right="313"/>
              <w:rPr>
                <w:sz w:val="20"/>
              </w:rPr>
            </w:pPr>
            <w:r>
              <w:rPr>
                <w:sz w:val="20"/>
              </w:rPr>
              <w:t>The setback between the road frontage/s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</w:p>
        </w:tc>
        <w:tc>
          <w:tcPr>
            <w:tcW w:w="4851" w:type="dxa"/>
          </w:tcPr>
          <w:p w14:paraId="2DCE924A" w14:textId="77777777" w:rsidR="00036B29" w:rsidRDefault="00036B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36B29" w14:paraId="60FFE213" w14:textId="77777777">
        <w:trPr>
          <w:trHeight w:val="2138"/>
        </w:trPr>
        <w:tc>
          <w:tcPr>
            <w:tcW w:w="4856" w:type="dxa"/>
            <w:vMerge/>
            <w:tcBorders>
              <w:top w:val="nil"/>
            </w:tcBorders>
          </w:tcPr>
          <w:p w14:paraId="6398895D" w14:textId="77777777" w:rsidR="00036B29" w:rsidRDefault="00036B29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6DDAB2BD" w14:textId="77777777" w:rsidR="00036B29" w:rsidRDefault="00BB3B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7A07E375" w14:textId="77777777" w:rsidR="00036B29" w:rsidRDefault="00BB3B16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The setback between the boundary with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 is landscaped in accordance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 code to provide a buffer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  <w:p w14:paraId="1BAE07CD" w14:textId="77777777" w:rsidR="00036B29" w:rsidRDefault="00036B2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E6E0688" w14:textId="77777777" w:rsidR="00036B29" w:rsidRDefault="00BB3B16">
            <w:pPr>
              <w:pStyle w:val="TableParagraph"/>
              <w:ind w:right="310"/>
              <w:rPr>
                <w:sz w:val="16"/>
              </w:rPr>
            </w:pPr>
            <w:r>
              <w:rPr>
                <w:sz w:val="16"/>
              </w:rPr>
              <w:t>Note – Refer to the definition of Residential zones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51" w:type="dxa"/>
          </w:tcPr>
          <w:p w14:paraId="5DFD7F0C" w14:textId="77777777" w:rsidR="00036B29" w:rsidRDefault="00036B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36B29" w14:paraId="7592809D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5390D043" w14:textId="77777777" w:rsidR="00036B29" w:rsidRDefault="00BB3B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36B29" w14:paraId="5B9264D7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105D04EB" w14:textId="77777777" w:rsidR="00036B29" w:rsidRDefault="00BB3B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36B29" w14:paraId="3367A7F2" w14:textId="77777777">
        <w:trPr>
          <w:trHeight w:val="861"/>
        </w:trPr>
        <w:tc>
          <w:tcPr>
            <w:tcW w:w="4856" w:type="dxa"/>
          </w:tcPr>
          <w:p w14:paraId="1A337229" w14:textId="77777777" w:rsidR="00036B29" w:rsidRDefault="00BB3B1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42AF5182" w14:textId="77777777" w:rsidR="00036B29" w:rsidRDefault="00BB3B16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5AD6AE0F" w14:textId="77777777" w:rsidR="00036B29" w:rsidRDefault="00BB3B1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78E05A60" w14:textId="77777777" w:rsidR="00036B29" w:rsidRDefault="00BB3B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51F8086A" w14:textId="77777777" w:rsidR="00036B29" w:rsidRDefault="00036B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36B29" w14:paraId="0F430313" w14:textId="77777777">
        <w:trPr>
          <w:trHeight w:val="390"/>
        </w:trPr>
        <w:tc>
          <w:tcPr>
            <w:tcW w:w="9712" w:type="dxa"/>
            <w:gridSpan w:val="2"/>
            <w:shd w:val="clear" w:color="auto" w:fill="D9D9D9"/>
          </w:tcPr>
          <w:p w14:paraId="2AA2B5CC" w14:textId="77777777" w:rsidR="00036B29" w:rsidRDefault="00BB3B1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  <w:tc>
          <w:tcPr>
            <w:tcW w:w="4851" w:type="dxa"/>
            <w:shd w:val="clear" w:color="auto" w:fill="D9D9D9"/>
          </w:tcPr>
          <w:p w14:paraId="3F252681" w14:textId="77777777" w:rsidR="00036B29" w:rsidRDefault="00036B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36B29" w14:paraId="5070B5D0" w14:textId="77777777">
        <w:trPr>
          <w:trHeight w:val="1872"/>
        </w:trPr>
        <w:tc>
          <w:tcPr>
            <w:tcW w:w="4856" w:type="dxa"/>
          </w:tcPr>
          <w:p w14:paraId="18D9AC13" w14:textId="77777777" w:rsidR="00036B29" w:rsidRDefault="00BB3B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71AB02E8" w14:textId="77777777" w:rsidR="00036B29" w:rsidRDefault="00BB3B16">
            <w:pPr>
              <w:pStyle w:val="TableParagraph"/>
              <w:spacing w:before="1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489B6C5A" w14:textId="77777777" w:rsidR="00036B29" w:rsidRDefault="00036B2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D988C18" w14:textId="77777777" w:rsidR="00036B29" w:rsidRDefault="00BB3B16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30432E91" w14:textId="77777777" w:rsidR="00036B29" w:rsidRDefault="00BB3B1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1C5E2CD9" w14:textId="77777777" w:rsidR="00036B29" w:rsidRDefault="00BB3B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63EB2ED6" w14:textId="77777777" w:rsidR="00036B29" w:rsidRDefault="00036B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EFBBFE3" w14:textId="77777777" w:rsidR="007F5DA5" w:rsidRDefault="007F5DA5"/>
    <w:sectPr w:rsidR="007F5DA5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5D47" w14:textId="77777777" w:rsidR="007F5DA5" w:rsidRDefault="00BB3B16">
      <w:r>
        <w:separator/>
      </w:r>
    </w:p>
  </w:endnote>
  <w:endnote w:type="continuationSeparator" w:id="0">
    <w:p w14:paraId="043F2749" w14:textId="77777777" w:rsidR="007F5DA5" w:rsidRDefault="00BB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1E3B" w14:textId="77777777" w:rsidR="00036B29" w:rsidRDefault="00BB3B16">
    <w:pPr>
      <w:pStyle w:val="BodyText"/>
      <w:spacing w:before="0" w:line="14" w:lineRule="auto"/>
      <w:ind w:left="0"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2B340D49" wp14:editId="06EE82EA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720F2E0" wp14:editId="161220C4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50B">
      <w:pict w14:anchorId="507FCB2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style="mso-next-textbox:#_x0000_s1025" inset="0,0,0,0">
            <w:txbxContent>
              <w:p w14:paraId="51A28498" w14:textId="12673841" w:rsidR="00036B29" w:rsidRDefault="00BB3B16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301F9D">
                  <w:rPr>
                    <w:color w:val="0063A7"/>
                    <w:sz w:val="16"/>
                  </w:rPr>
                  <w:t>1</w:t>
                </w:r>
              </w:p>
              <w:p w14:paraId="62C58FBC" w14:textId="3741986D" w:rsidR="00036B29" w:rsidRDefault="00BB3B16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1A57" w14:textId="77777777" w:rsidR="007F5DA5" w:rsidRDefault="00BB3B16">
      <w:r>
        <w:separator/>
      </w:r>
    </w:p>
  </w:footnote>
  <w:footnote w:type="continuationSeparator" w:id="0">
    <w:p w14:paraId="100E5220" w14:textId="77777777" w:rsidR="007F5DA5" w:rsidRDefault="00BB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5FEC" w14:textId="77777777" w:rsidR="00036B29" w:rsidRDefault="00BB3B16">
    <w:pPr>
      <w:pStyle w:val="BodyText"/>
      <w:spacing w:before="0" w:line="14" w:lineRule="auto"/>
      <w:ind w:left="0" w:firstLine="0"/>
    </w:pPr>
    <w:r>
      <w:rPr>
        <w:noProof/>
      </w:rPr>
      <w:drawing>
        <wp:anchor distT="0" distB="0" distL="0" distR="0" simplePos="0" relativeHeight="251656192" behindDoc="1" locked="0" layoutInCell="1" allowOverlap="1" wp14:anchorId="401FD372" wp14:editId="1FFF9641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6B6"/>
    <w:multiLevelType w:val="hybridMultilevel"/>
    <w:tmpl w:val="061E03D2"/>
    <w:lvl w:ilvl="0" w:tplc="EBF482E0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F1A5A08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5A109536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CEAAF0F6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CA1ACD48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C55E34E6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AE047B30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4E6E6B56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1D7C7EB6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1" w15:restartNumberingAfterBreak="0">
    <w:nsid w:val="4394366E"/>
    <w:multiLevelType w:val="hybridMultilevel"/>
    <w:tmpl w:val="A6743064"/>
    <w:lvl w:ilvl="0" w:tplc="C87AA00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E528682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C7EA0274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7D4C68DE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678A9948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E0D4BF2A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48D2F3BA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C67658E2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3DECE004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2" w15:restartNumberingAfterBreak="0">
    <w:nsid w:val="4FDD101B"/>
    <w:multiLevelType w:val="hybridMultilevel"/>
    <w:tmpl w:val="2A3234A8"/>
    <w:lvl w:ilvl="0" w:tplc="662AF828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DEE0178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9ABCB582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AF46B310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10C26484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97E4AE68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7DD0FFA2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B61E4EA0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E4484EC8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3" w15:restartNumberingAfterBreak="0">
    <w:nsid w:val="548F33C4"/>
    <w:multiLevelType w:val="multilevel"/>
    <w:tmpl w:val="C3005392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4" w15:restartNumberingAfterBreak="0">
    <w:nsid w:val="7B537523"/>
    <w:multiLevelType w:val="hybridMultilevel"/>
    <w:tmpl w:val="1E1EA7F8"/>
    <w:lvl w:ilvl="0" w:tplc="51EE9042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640C208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5930FE78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CDE2ED0E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C0808F34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4F3ADBB6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5EDA35D8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08449AEC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FC1EA700">
      <w:numFmt w:val="bullet"/>
      <w:lvlText w:val="•"/>
      <w:lvlJc w:val="left"/>
      <w:pPr>
        <w:ind w:left="3992" w:hanging="48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9"/>
    <w:rsid w:val="00036B29"/>
    <w:rsid w:val="00301F9D"/>
    <w:rsid w:val="0037209E"/>
    <w:rsid w:val="007F5DA5"/>
    <w:rsid w:val="00BB3B16"/>
    <w:rsid w:val="00F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04DBE"/>
  <w15:docId w15:val="{7D565708-6DD7-4203-AA90-32275C2E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246" w:hanging="56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BB3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3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1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1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5</cp:revision>
  <dcterms:created xsi:type="dcterms:W3CDTF">2021-10-14T01:41:00Z</dcterms:created>
  <dcterms:modified xsi:type="dcterms:W3CDTF">2022-07-04T23:24:00Z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