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1DDA" w14:textId="77777777" w:rsidR="009E509A" w:rsidRDefault="00243616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Low-medium</w:t>
      </w:r>
      <w:r>
        <w:rPr>
          <w:spacing w:val="-1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zone code</w:t>
      </w:r>
    </w:p>
    <w:p w14:paraId="36AAF815" w14:textId="77777777" w:rsidR="009E509A" w:rsidRDefault="009E509A">
      <w:pPr>
        <w:pStyle w:val="BodyText"/>
        <w:spacing w:before="4"/>
        <w:rPr>
          <w:b/>
          <w:sz w:val="24"/>
        </w:rPr>
      </w:pPr>
    </w:p>
    <w:p w14:paraId="57FC06D5" w14:textId="77777777" w:rsidR="009E509A" w:rsidRDefault="00243616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7A9F04F9" w14:textId="77777777" w:rsidR="009E509A" w:rsidRDefault="0024361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Low-medium</w:t>
      </w:r>
      <w:r>
        <w:rPr>
          <w:spacing w:val="-1"/>
          <w:sz w:val="20"/>
        </w:rPr>
        <w:t xml:space="preserve"> </w:t>
      </w:r>
      <w:r>
        <w:rPr>
          <w:sz w:val="20"/>
        </w:rPr>
        <w:t>density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zone.</w:t>
      </w:r>
    </w:p>
    <w:p w14:paraId="418EBE5E" w14:textId="77777777" w:rsidR="009E509A" w:rsidRDefault="009E509A">
      <w:pPr>
        <w:pStyle w:val="BodyText"/>
        <w:spacing w:before="2"/>
        <w:rPr>
          <w:sz w:val="26"/>
        </w:rPr>
      </w:pPr>
    </w:p>
    <w:p w14:paraId="1C29E402" w14:textId="77777777" w:rsidR="009E509A" w:rsidRDefault="0024361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 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E1CDBA0" w14:textId="77777777" w:rsidR="009E509A" w:rsidRDefault="009E509A">
      <w:pPr>
        <w:pStyle w:val="BodyText"/>
        <w:spacing w:before="10"/>
        <w:rPr>
          <w:sz w:val="23"/>
        </w:rPr>
      </w:pPr>
    </w:p>
    <w:p w14:paraId="042233C3" w14:textId="77777777" w:rsidR="009E509A" w:rsidRDefault="00243616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Purpose</w:t>
      </w:r>
    </w:p>
    <w:p w14:paraId="2F2880E1" w14:textId="77777777" w:rsidR="009E509A" w:rsidRDefault="0024361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Low-medium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</w:p>
    <w:p w14:paraId="3FE504B1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types,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 dwelling</w:t>
      </w:r>
      <w:r>
        <w:rPr>
          <w:spacing w:val="-3"/>
          <w:sz w:val="20"/>
        </w:rPr>
        <w:t xml:space="preserve"> </w:t>
      </w:r>
      <w:r>
        <w:rPr>
          <w:sz w:val="20"/>
        </w:rPr>
        <w:t>houses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medium density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dwellings;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FF1C2AE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small-scale</w:t>
      </w:r>
      <w:r>
        <w:rPr>
          <w:spacing w:val="-3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residents.</w:t>
      </w:r>
    </w:p>
    <w:p w14:paraId="08C678E3" w14:textId="77777777" w:rsidR="009E509A" w:rsidRDefault="009E509A">
      <w:pPr>
        <w:pStyle w:val="BodyText"/>
        <w:spacing w:before="11"/>
        <w:rPr>
          <w:sz w:val="25"/>
        </w:rPr>
      </w:pPr>
    </w:p>
    <w:p w14:paraId="4118509D" w14:textId="77777777" w:rsidR="009E509A" w:rsidRDefault="0024361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4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5CD9810F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accommodation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range of</w:t>
      </w:r>
      <w:r>
        <w:rPr>
          <w:spacing w:val="-3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sizes;</w:t>
      </w:r>
    </w:p>
    <w:p w14:paraId="1F38F71D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 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 amenity is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maintained,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regard to</w:t>
      </w:r>
      <w:r>
        <w:rPr>
          <w:spacing w:val="-3"/>
          <w:sz w:val="20"/>
        </w:rPr>
        <w:t xml:space="preserve"> </w:t>
      </w:r>
      <w:r>
        <w:rPr>
          <w:sz w:val="20"/>
        </w:rPr>
        <w:t>traffic, noise,</w:t>
      </w:r>
      <w:r>
        <w:rPr>
          <w:spacing w:val="-2"/>
          <w:sz w:val="20"/>
        </w:rPr>
        <w:t xml:space="preserve"> </w:t>
      </w:r>
      <w:r>
        <w:rPr>
          <w:sz w:val="20"/>
        </w:rPr>
        <w:t>dust,</w:t>
      </w:r>
      <w:r>
        <w:rPr>
          <w:spacing w:val="-2"/>
          <w:sz w:val="20"/>
        </w:rPr>
        <w:t xml:space="preserve"> </w:t>
      </w:r>
      <w:r>
        <w:rPr>
          <w:sz w:val="20"/>
        </w:rPr>
        <w:t>odour,</w:t>
      </w:r>
      <w:r>
        <w:rPr>
          <w:spacing w:val="-3"/>
          <w:sz w:val="20"/>
        </w:rPr>
        <w:t xml:space="preserve"> </w:t>
      </w:r>
      <w:r>
        <w:rPr>
          <w:sz w:val="20"/>
        </w:rPr>
        <w:t>lighting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 locally</w:t>
      </w:r>
      <w:r>
        <w:rPr>
          <w:spacing w:val="-1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impacts;</w:t>
      </w:r>
    </w:p>
    <w:p w14:paraId="676CE521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achieved;</w:t>
      </w:r>
    </w:p>
    <w:p w14:paraId="579F1BC6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2"/>
          <w:sz w:val="20"/>
        </w:rPr>
        <w:t xml:space="preserve"> </w:t>
      </w:r>
      <w:r>
        <w:rPr>
          <w:sz w:val="20"/>
        </w:rPr>
        <w:t>rise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achieved;</w:t>
      </w:r>
    </w:p>
    <w:p w14:paraId="0DF94D47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1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3016682C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76" w:lineRule="auto"/>
        <w:ind w:right="799"/>
        <w:rPr>
          <w:sz w:val="20"/>
        </w:rPr>
      </w:pPr>
      <w:r>
        <w:rPr>
          <w:sz w:val="20"/>
        </w:rPr>
        <w:t>community facilities, open space and recreational areas and appropriate infrastructure to support the needs of the local community are provided,</w:t>
      </w:r>
      <w:r>
        <w:rPr>
          <w:spacing w:val="-53"/>
          <w:sz w:val="20"/>
        </w:rPr>
        <w:t xml:space="preserve"> </w:t>
      </w:r>
      <w:r>
        <w:rPr>
          <w:sz w:val="20"/>
        </w:rPr>
        <w:t>enhanced or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maintained;</w:t>
      </w:r>
    </w:p>
    <w:p w14:paraId="66A72F7B" w14:textId="77777777" w:rsidR="009E509A" w:rsidRDefault="00243616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1" w:line="276" w:lineRule="auto"/>
        <w:ind w:right="175"/>
        <w:rPr>
          <w:sz w:val="20"/>
        </w:rPr>
      </w:pPr>
      <w:r>
        <w:rPr>
          <w:sz w:val="20"/>
        </w:rPr>
        <w:t>non-residential uses are established where they serve the local community, do not detract from the residential amenity of the area and do not adversely</w:t>
      </w:r>
      <w:r>
        <w:rPr>
          <w:spacing w:val="-5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centres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hierarchy of</w:t>
      </w:r>
      <w:r>
        <w:rPr>
          <w:spacing w:val="-1"/>
          <w:sz w:val="20"/>
        </w:rPr>
        <w:t xml:space="preserve"> </w:t>
      </w:r>
      <w:r>
        <w:rPr>
          <w:sz w:val="20"/>
        </w:rPr>
        <w:t>centres.</w:t>
      </w:r>
    </w:p>
    <w:p w14:paraId="36D5772C" w14:textId="77777777" w:rsidR="009E509A" w:rsidRDefault="009E509A">
      <w:pPr>
        <w:pStyle w:val="BodyText"/>
        <w:rPr>
          <w:sz w:val="23"/>
        </w:rPr>
      </w:pPr>
    </w:p>
    <w:p w14:paraId="3649A5A2" w14:textId="77777777" w:rsidR="009E509A" w:rsidRDefault="00243616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centres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r>
        <w:rPr>
          <w:sz w:val="16"/>
        </w:rPr>
        <w:t>centres</w:t>
      </w:r>
      <w:r>
        <w:rPr>
          <w:spacing w:val="-1"/>
          <w:sz w:val="16"/>
        </w:rPr>
        <w:t xml:space="preserve"> </w:t>
      </w:r>
      <w:r>
        <w:rPr>
          <w:sz w:val="16"/>
        </w:rPr>
        <w:t>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4263F8BD" w14:textId="77777777" w:rsidR="009E509A" w:rsidRDefault="009E509A">
      <w:pPr>
        <w:pStyle w:val="BodyText"/>
      </w:pPr>
    </w:p>
    <w:p w14:paraId="104A500B" w14:textId="77777777" w:rsidR="009E509A" w:rsidRDefault="00243616">
      <w:pPr>
        <w:spacing w:line="276" w:lineRule="auto"/>
        <w:ind w:left="112" w:right="678"/>
        <w:rPr>
          <w:sz w:val="16"/>
        </w:rPr>
      </w:pPr>
      <w:r>
        <w:rPr>
          <w:sz w:val="16"/>
        </w:rPr>
        <w:t>Note – For Impact assessable development, the role and function of the hierarchy of centres is described 3.3.2 Element – Centres and centre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0DED6042" w14:textId="77777777" w:rsidR="009E509A" w:rsidRDefault="009E509A">
      <w:pPr>
        <w:spacing w:line="276" w:lineRule="auto"/>
        <w:rPr>
          <w:sz w:val="16"/>
        </w:rPr>
        <w:sectPr w:rsidR="009E50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40" w:right="1020" w:bottom="840" w:left="1020" w:header="611" w:footer="648" w:gutter="0"/>
          <w:pgNumType w:start="196"/>
          <w:cols w:space="720"/>
        </w:sectPr>
      </w:pPr>
    </w:p>
    <w:p w14:paraId="66928889" w14:textId="77777777" w:rsidR="009E509A" w:rsidRDefault="00243616">
      <w:pPr>
        <w:pStyle w:val="Heading1"/>
        <w:numPr>
          <w:ilvl w:val="3"/>
          <w:numId w:val="4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E8CD154" w14:textId="77777777" w:rsidR="009E509A" w:rsidRDefault="00243616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6.2.10.3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Low-medium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density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9E509A" w14:paraId="02995211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474A07" w14:textId="77777777" w:rsidR="009E509A" w:rsidRDefault="0024361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EF9F19" w14:textId="77777777" w:rsidR="009E509A" w:rsidRDefault="0024361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B75088" w14:textId="77777777" w:rsidR="009E509A" w:rsidRDefault="0024361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E509A" w14:paraId="1EC6C865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4EEE15CA" w14:textId="77777777" w:rsidR="009E509A" w:rsidRDefault="00243616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E509A" w14:paraId="3AC01D02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B028549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9E509A" w14:paraId="425AD959" w14:textId="77777777">
        <w:trPr>
          <w:trHeight w:val="2976"/>
        </w:trPr>
        <w:tc>
          <w:tcPr>
            <w:tcW w:w="4856" w:type="dxa"/>
          </w:tcPr>
          <w:p w14:paraId="7725A73F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A8E0DB3" w14:textId="77777777" w:rsidR="009E509A" w:rsidRDefault="00243616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The height of all buildings and structures is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36B088EF" w14:textId="77777777" w:rsidR="009E509A" w:rsidRDefault="009E50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D820ADF" w14:textId="77777777" w:rsidR="009E509A" w:rsidRDefault="00243616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70E7E2E0" w14:textId="77777777" w:rsidR="009E509A" w:rsidRDefault="009E509A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AF7B1BA" w14:textId="77777777" w:rsidR="009E509A" w:rsidRDefault="00243616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AO2.1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AO2.2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with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exceeds the height stated in AO1.1, the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 also be assessed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5B69D3E8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5F352FC" w14:textId="77777777" w:rsidR="009E509A" w:rsidRDefault="00243616">
            <w:pPr>
              <w:pStyle w:val="TableParagraph"/>
              <w:spacing w:before="1"/>
              <w:ind w:right="65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storeys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62C35002" w14:textId="77777777" w:rsidR="009E509A" w:rsidRDefault="009E509A">
            <w:pPr>
              <w:pStyle w:val="TableParagraph"/>
              <w:ind w:left="0"/>
              <w:rPr>
                <w:b/>
                <w:sz w:val="20"/>
              </w:rPr>
            </w:pPr>
          </w:p>
          <w:p w14:paraId="79E13AFC" w14:textId="77777777" w:rsidR="009E509A" w:rsidRDefault="002436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50A0C2B7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509A" w14:paraId="661E3EBC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3250F044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9E509A" w14:paraId="2F6472BA" w14:textId="77777777">
        <w:trPr>
          <w:trHeight w:val="2011"/>
        </w:trPr>
        <w:tc>
          <w:tcPr>
            <w:tcW w:w="4856" w:type="dxa"/>
          </w:tcPr>
          <w:p w14:paraId="3159B0ED" w14:textId="77777777" w:rsidR="009E509A" w:rsidRDefault="002436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8E54CE3" w14:textId="77777777" w:rsidR="009E509A" w:rsidRDefault="0024361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The site coverage of all buildings and structures is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6" w:type="dxa"/>
          </w:tcPr>
          <w:p w14:paraId="6FC383AB" w14:textId="77777777" w:rsidR="009E509A" w:rsidRDefault="002436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A9F23D8" w14:textId="77777777" w:rsidR="009E509A" w:rsidRDefault="00243616">
            <w:pPr>
              <w:pStyle w:val="TableParagraph"/>
              <w:spacing w:line="477" w:lineRule="auto"/>
              <w:ind w:right="11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40%;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62EDE87" w14:textId="77777777" w:rsidR="009E509A" w:rsidRDefault="0024361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4F1B9857" w14:textId="77777777" w:rsidR="009E509A" w:rsidRDefault="00243616">
            <w:pPr>
              <w:pStyle w:val="TableParagraph"/>
              <w:spacing w:before="1"/>
              <w:ind w:right="19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50%.</w:t>
            </w:r>
          </w:p>
        </w:tc>
        <w:tc>
          <w:tcPr>
            <w:tcW w:w="4851" w:type="dxa"/>
          </w:tcPr>
          <w:p w14:paraId="70B01D64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92048A" w14:textId="77777777" w:rsidR="009E509A" w:rsidRDefault="009E509A">
      <w:pPr>
        <w:rPr>
          <w:rFonts w:ascii="Times New Roman"/>
          <w:sz w:val="18"/>
        </w:rPr>
        <w:sectPr w:rsidR="009E509A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6BC4FA19" w14:textId="77777777" w:rsidR="009E509A" w:rsidRDefault="009E509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9E509A" w14:paraId="79BB7597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EBB745C" w14:textId="77777777" w:rsidR="009E509A" w:rsidRDefault="002436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86BE12F" w14:textId="77777777" w:rsidR="009E509A" w:rsidRDefault="002436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AABA57" w14:textId="77777777" w:rsidR="009E509A" w:rsidRDefault="00243616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E509A" w14:paraId="0653C12B" w14:textId="77777777">
        <w:trPr>
          <w:trHeight w:val="383"/>
        </w:trPr>
        <w:tc>
          <w:tcPr>
            <w:tcW w:w="14563" w:type="dxa"/>
            <w:gridSpan w:val="3"/>
            <w:shd w:val="clear" w:color="auto" w:fill="D9D9D9"/>
          </w:tcPr>
          <w:p w14:paraId="279B27D4" w14:textId="77777777" w:rsidR="009E509A" w:rsidRDefault="00243616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E509A" w14:paraId="1321BD82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5626373B" w14:textId="77777777" w:rsidR="009E509A" w:rsidRDefault="002436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E509A" w14:paraId="43185E9B" w14:textId="77777777">
        <w:trPr>
          <w:trHeight w:val="851"/>
        </w:trPr>
        <w:tc>
          <w:tcPr>
            <w:tcW w:w="4856" w:type="dxa"/>
          </w:tcPr>
          <w:p w14:paraId="106FED5C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30F1A0B0" w14:textId="77777777" w:rsidR="009E509A" w:rsidRDefault="00243616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40AE579B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B639CB6" w14:textId="77777777" w:rsidR="009E509A" w:rsidRDefault="0024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77FF64B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509A" w14:paraId="456D584E" w14:textId="77777777">
        <w:trPr>
          <w:trHeight w:val="5516"/>
        </w:trPr>
        <w:tc>
          <w:tcPr>
            <w:tcW w:w="4856" w:type="dxa"/>
          </w:tcPr>
          <w:p w14:paraId="18F24577" w14:textId="77777777" w:rsidR="009E509A" w:rsidRDefault="0024361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15FA1F3" w14:textId="77777777" w:rsidR="009E509A" w:rsidRDefault="00243616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Non-residential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 established in appropriate locations and subject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6CD4B833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locations;</w:t>
            </w:r>
          </w:p>
          <w:p w14:paraId="37AB5CF6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uses;</w:t>
            </w:r>
          </w:p>
          <w:p w14:paraId="441A1A84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</w:p>
          <w:p w14:paraId="387808EE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ind w:right="44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centres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6FFB572B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766"/>
              <w:rPr>
                <w:sz w:val="20"/>
              </w:rPr>
            </w:pPr>
            <w:r>
              <w:rPr>
                <w:sz w:val="20"/>
              </w:rPr>
              <w:t>resulting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</w:p>
          <w:p w14:paraId="184BFC1E" w14:textId="77777777" w:rsidR="009E509A" w:rsidRDefault="00243616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92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3613C92A" w14:textId="77777777" w:rsidR="009E509A" w:rsidRDefault="009E509A">
            <w:pPr>
              <w:pStyle w:val="TableParagraph"/>
              <w:ind w:left="0"/>
              <w:rPr>
                <w:b/>
                <w:sz w:val="20"/>
              </w:rPr>
            </w:pPr>
          </w:p>
          <w:p w14:paraId="301927ED" w14:textId="77777777" w:rsidR="009E509A" w:rsidRDefault="00243616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Note – A Centre need and impact assessment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 outcome.</w:t>
            </w:r>
          </w:p>
          <w:p w14:paraId="501D7681" w14:textId="77777777" w:rsidR="009E509A" w:rsidRDefault="009E509A">
            <w:pPr>
              <w:pStyle w:val="TableParagraph"/>
              <w:ind w:left="0"/>
              <w:rPr>
                <w:b/>
                <w:sz w:val="16"/>
              </w:rPr>
            </w:pPr>
          </w:p>
          <w:p w14:paraId="155810AD" w14:textId="77777777" w:rsidR="009E509A" w:rsidRDefault="00243616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6E848035" w14:textId="77777777" w:rsidR="009E509A" w:rsidRDefault="009E509A">
            <w:pPr>
              <w:pStyle w:val="TableParagraph"/>
              <w:ind w:left="0"/>
              <w:rPr>
                <w:b/>
                <w:sz w:val="16"/>
              </w:rPr>
            </w:pPr>
          </w:p>
          <w:p w14:paraId="6C375668" w14:textId="77777777" w:rsidR="009E509A" w:rsidRDefault="00243616">
            <w:pPr>
              <w:pStyle w:val="TableParagraph"/>
              <w:spacing w:before="1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 the hierarchy of centres is described 3.3.2 Element – Centres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centre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6" w:type="dxa"/>
          </w:tcPr>
          <w:p w14:paraId="21FAB604" w14:textId="77777777" w:rsidR="009E509A" w:rsidRDefault="0024361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2A257007" w14:textId="77777777" w:rsidR="009E509A" w:rsidRDefault="0024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9477556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509A" w14:paraId="7E6271F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0EE1901D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9E509A" w14:paraId="403DD407" w14:textId="77777777">
        <w:trPr>
          <w:trHeight w:val="1089"/>
        </w:trPr>
        <w:tc>
          <w:tcPr>
            <w:tcW w:w="4856" w:type="dxa"/>
          </w:tcPr>
          <w:p w14:paraId="21BAEADF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1AD13445" w14:textId="77777777" w:rsidR="009E509A" w:rsidRDefault="002436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structures:</w:t>
            </w:r>
          </w:p>
          <w:p w14:paraId="66CF0AF0" w14:textId="77777777" w:rsidR="009E509A" w:rsidRDefault="00243616">
            <w:pPr>
              <w:pStyle w:val="TableParagraph"/>
              <w:ind w:left="513" w:right="505" w:hanging="42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</w:tc>
        <w:tc>
          <w:tcPr>
            <w:tcW w:w="4856" w:type="dxa"/>
          </w:tcPr>
          <w:p w14:paraId="2FE38B28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475E3B92" w14:textId="77777777" w:rsidR="009E509A" w:rsidRDefault="002436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520392B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EFBED3B" w14:textId="77777777" w:rsidR="009E509A" w:rsidRDefault="009E509A">
      <w:pPr>
        <w:rPr>
          <w:rFonts w:ascii="Times New Roman"/>
          <w:sz w:val="18"/>
        </w:rPr>
        <w:sectPr w:rsidR="009E509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41C8BE5C" w14:textId="77777777" w:rsidR="009E509A" w:rsidRDefault="009E509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9E509A" w14:paraId="7C7DD82C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3BA5AA" w14:textId="77777777" w:rsidR="009E509A" w:rsidRDefault="002436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4F4739" w14:textId="77777777" w:rsidR="009E509A" w:rsidRDefault="002436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6C0EBA" w14:textId="77777777" w:rsidR="009E509A" w:rsidRDefault="00243616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E509A" w14:paraId="50E6D17C" w14:textId="77777777">
        <w:trPr>
          <w:trHeight w:val="853"/>
        </w:trPr>
        <w:tc>
          <w:tcPr>
            <w:tcW w:w="4856" w:type="dxa"/>
          </w:tcPr>
          <w:p w14:paraId="02DB11B0" w14:textId="77777777" w:rsidR="009E509A" w:rsidRDefault="00243616">
            <w:pPr>
              <w:pStyle w:val="TableParagraph"/>
              <w:spacing w:before="78"/>
              <w:ind w:left="513" w:right="248" w:hanging="42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neighbouring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56" w:type="dxa"/>
          </w:tcPr>
          <w:p w14:paraId="29425099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1" w:type="dxa"/>
          </w:tcPr>
          <w:p w14:paraId="701AD83F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509A" w14:paraId="7FBC3F5F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1FF71C4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9E509A" w14:paraId="188E3866" w14:textId="77777777">
        <w:trPr>
          <w:trHeight w:val="1872"/>
        </w:trPr>
        <w:tc>
          <w:tcPr>
            <w:tcW w:w="4856" w:type="dxa"/>
          </w:tcPr>
          <w:p w14:paraId="73D8112D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4317DA51" w14:textId="77777777" w:rsidR="009E509A" w:rsidRDefault="00243616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051F2FB8" w14:textId="77777777" w:rsidR="009E509A" w:rsidRDefault="009E50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876549A" w14:textId="77777777" w:rsidR="009E509A" w:rsidRDefault="00243616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0E98589D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058C2926" w14:textId="77777777" w:rsidR="009E509A" w:rsidRDefault="002436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D134D6D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509A" w14:paraId="2D73178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231666D1" w14:textId="77777777" w:rsidR="009E509A" w:rsidRDefault="002436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9E509A" w14:paraId="35CBE5CD" w14:textId="77777777">
        <w:trPr>
          <w:trHeight w:val="1319"/>
        </w:trPr>
        <w:tc>
          <w:tcPr>
            <w:tcW w:w="4856" w:type="dxa"/>
          </w:tcPr>
          <w:p w14:paraId="335A40FA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87B93BC" w14:textId="77777777" w:rsidR="009E509A" w:rsidRDefault="00243616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Development does not adversely affect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character and amenity of the area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traffic,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odour,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4856" w:type="dxa"/>
          </w:tcPr>
          <w:p w14:paraId="27DF4FC4" w14:textId="77777777" w:rsidR="009E509A" w:rsidRDefault="002436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D03DC15" w14:textId="77777777" w:rsidR="009E509A" w:rsidRDefault="002436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81EEF37" w14:textId="77777777" w:rsidR="009E509A" w:rsidRDefault="009E50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A3BB4A0" w14:textId="77777777" w:rsidR="00320D58" w:rsidRDefault="00320D58"/>
    <w:sectPr w:rsidR="00320D58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4C68" w14:textId="77777777" w:rsidR="00320D58" w:rsidRDefault="00243616">
      <w:r>
        <w:separator/>
      </w:r>
    </w:p>
  </w:endnote>
  <w:endnote w:type="continuationSeparator" w:id="0">
    <w:p w14:paraId="021C7E0B" w14:textId="77777777" w:rsidR="00320D58" w:rsidRDefault="0024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D899" w14:textId="77777777" w:rsidR="007E3683" w:rsidRDefault="007E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3407" w14:textId="77777777" w:rsidR="009E509A" w:rsidRDefault="0024361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468FE25" wp14:editId="0AEAA91C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7665E94" wp14:editId="5D47319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683">
      <w:pict w14:anchorId="0F45BE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019BB6C8" w14:textId="09475401" w:rsidR="009E509A" w:rsidRDefault="0024361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CairnsPlan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DBFD260" w14:textId="55D02EA9" w:rsidR="009E509A" w:rsidRDefault="0024361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8F4F" w14:textId="77777777" w:rsidR="007E3683" w:rsidRDefault="007E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3F16" w14:textId="77777777" w:rsidR="00320D58" w:rsidRDefault="00243616">
      <w:r>
        <w:separator/>
      </w:r>
    </w:p>
  </w:footnote>
  <w:footnote w:type="continuationSeparator" w:id="0">
    <w:p w14:paraId="4E71246B" w14:textId="77777777" w:rsidR="00320D58" w:rsidRDefault="0024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83F" w14:textId="77777777" w:rsidR="007E3683" w:rsidRDefault="007E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A58F" w14:textId="77777777" w:rsidR="009E509A" w:rsidRDefault="0024361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196C5CF" wp14:editId="502F5F54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EB34" w14:textId="77777777" w:rsidR="007E3683" w:rsidRDefault="007E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0C"/>
    <w:multiLevelType w:val="hybridMultilevel"/>
    <w:tmpl w:val="D9842B2E"/>
    <w:lvl w:ilvl="0" w:tplc="0456C3C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884C56A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1BC6CD5C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C5B2C3C2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7A3A5E32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04F203F4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F17247BA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3FDA10EE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DDAA66F4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18FC3017"/>
    <w:multiLevelType w:val="multilevel"/>
    <w:tmpl w:val="C578020E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28DB0CDC"/>
    <w:multiLevelType w:val="hybridMultilevel"/>
    <w:tmpl w:val="E8B408A0"/>
    <w:lvl w:ilvl="0" w:tplc="53DED7F2">
      <w:start w:val="1"/>
      <w:numFmt w:val="lowerLetter"/>
      <w:lvlText w:val="(%1)"/>
      <w:lvlJc w:val="left"/>
      <w:pPr>
        <w:ind w:left="513" w:hanging="39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9B4618E">
      <w:numFmt w:val="bullet"/>
      <w:lvlText w:val="•"/>
      <w:lvlJc w:val="left"/>
      <w:pPr>
        <w:ind w:left="952" w:hanging="395"/>
      </w:pPr>
      <w:rPr>
        <w:rFonts w:hint="default"/>
      </w:rPr>
    </w:lvl>
    <w:lvl w:ilvl="2" w:tplc="0CAEDBF6">
      <w:numFmt w:val="bullet"/>
      <w:lvlText w:val="•"/>
      <w:lvlJc w:val="left"/>
      <w:pPr>
        <w:ind w:left="1385" w:hanging="395"/>
      </w:pPr>
      <w:rPr>
        <w:rFonts w:hint="default"/>
      </w:rPr>
    </w:lvl>
    <w:lvl w:ilvl="3" w:tplc="1A580E12">
      <w:numFmt w:val="bullet"/>
      <w:lvlText w:val="•"/>
      <w:lvlJc w:val="left"/>
      <w:pPr>
        <w:ind w:left="1817" w:hanging="395"/>
      </w:pPr>
      <w:rPr>
        <w:rFonts w:hint="default"/>
      </w:rPr>
    </w:lvl>
    <w:lvl w:ilvl="4" w:tplc="49884A6C">
      <w:numFmt w:val="bullet"/>
      <w:lvlText w:val="•"/>
      <w:lvlJc w:val="left"/>
      <w:pPr>
        <w:ind w:left="2250" w:hanging="395"/>
      </w:pPr>
      <w:rPr>
        <w:rFonts w:hint="default"/>
      </w:rPr>
    </w:lvl>
    <w:lvl w:ilvl="5" w:tplc="72988B02">
      <w:numFmt w:val="bullet"/>
      <w:lvlText w:val="•"/>
      <w:lvlJc w:val="left"/>
      <w:pPr>
        <w:ind w:left="2683" w:hanging="395"/>
      </w:pPr>
      <w:rPr>
        <w:rFonts w:hint="default"/>
      </w:rPr>
    </w:lvl>
    <w:lvl w:ilvl="6" w:tplc="5622BBFE">
      <w:numFmt w:val="bullet"/>
      <w:lvlText w:val="•"/>
      <w:lvlJc w:val="left"/>
      <w:pPr>
        <w:ind w:left="3115" w:hanging="395"/>
      </w:pPr>
      <w:rPr>
        <w:rFonts w:hint="default"/>
      </w:rPr>
    </w:lvl>
    <w:lvl w:ilvl="7" w:tplc="91A851C0">
      <w:numFmt w:val="bullet"/>
      <w:lvlText w:val="•"/>
      <w:lvlJc w:val="left"/>
      <w:pPr>
        <w:ind w:left="3548" w:hanging="395"/>
      </w:pPr>
      <w:rPr>
        <w:rFonts w:hint="default"/>
      </w:rPr>
    </w:lvl>
    <w:lvl w:ilvl="8" w:tplc="CCF6A0B4">
      <w:numFmt w:val="bullet"/>
      <w:lvlText w:val="•"/>
      <w:lvlJc w:val="left"/>
      <w:pPr>
        <w:ind w:left="3980" w:hanging="395"/>
      </w:pPr>
      <w:rPr>
        <w:rFonts w:hint="default"/>
      </w:rPr>
    </w:lvl>
  </w:abstractNum>
  <w:abstractNum w:abstractNumId="3" w15:restartNumberingAfterBreak="0">
    <w:nsid w:val="62AF1093"/>
    <w:multiLevelType w:val="hybridMultilevel"/>
    <w:tmpl w:val="0310DDCE"/>
    <w:lvl w:ilvl="0" w:tplc="B88AFE3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7A2D61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20EC432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44B2BF8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48D8EA76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329ABA3C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032E7644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90CC89EE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DCA40EBE">
      <w:numFmt w:val="bullet"/>
      <w:lvlText w:val="•"/>
      <w:lvlJc w:val="left"/>
      <w:pPr>
        <w:ind w:left="11785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09A"/>
    <w:rsid w:val="00243616"/>
    <w:rsid w:val="00320D58"/>
    <w:rsid w:val="007E3683"/>
    <w:rsid w:val="009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DD652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1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3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2021-10-14T01:51:00Z</dcterms:created>
  <dcterms:modified xsi:type="dcterms:W3CDTF">2022-07-04T23:28:00Z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