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08D5" w14:textId="77777777" w:rsidR="009268D5" w:rsidRDefault="009268D5">
      <w:pPr>
        <w:pStyle w:val="BodyText"/>
        <w:spacing w:before="8"/>
        <w:rPr>
          <w:rFonts w:ascii="Times New Roman"/>
          <w:sz w:val="12"/>
        </w:rPr>
      </w:pPr>
    </w:p>
    <w:p w14:paraId="53A4D527" w14:textId="77777777" w:rsidR="009268D5" w:rsidRDefault="00193DB2">
      <w:pPr>
        <w:pStyle w:val="Title"/>
        <w:numPr>
          <w:ilvl w:val="2"/>
          <w:numId w:val="22"/>
        </w:numPr>
        <w:tabs>
          <w:tab w:val="left" w:pos="964"/>
          <w:tab w:val="left" w:pos="965"/>
        </w:tabs>
        <w:ind w:hanging="853"/>
      </w:pPr>
      <w:r>
        <w:t>Cairns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code</w:t>
      </w:r>
    </w:p>
    <w:p w14:paraId="75922A15" w14:textId="77777777" w:rsidR="009268D5" w:rsidRDefault="009268D5">
      <w:pPr>
        <w:pStyle w:val="BodyText"/>
        <w:spacing w:before="4"/>
        <w:rPr>
          <w:b/>
          <w:sz w:val="24"/>
        </w:rPr>
      </w:pPr>
    </w:p>
    <w:p w14:paraId="03655D92" w14:textId="77777777" w:rsidR="009268D5" w:rsidRDefault="00193DB2">
      <w:pPr>
        <w:pStyle w:val="Heading1"/>
        <w:numPr>
          <w:ilvl w:val="3"/>
          <w:numId w:val="22"/>
        </w:numPr>
        <w:tabs>
          <w:tab w:val="left" w:pos="964"/>
          <w:tab w:val="left" w:pos="965"/>
        </w:tabs>
        <w:ind w:hanging="853"/>
      </w:pPr>
      <w:r>
        <w:t>Application</w:t>
      </w:r>
    </w:p>
    <w:p w14:paraId="62C359EB" w14:textId="77777777" w:rsidR="009268D5" w:rsidRDefault="00193DB2">
      <w:pPr>
        <w:pStyle w:val="BodyText"/>
        <w:spacing w:before="154" w:line="276" w:lineRule="auto"/>
        <w:ind w:left="112" w:right="304"/>
      </w:pPr>
      <w:r>
        <w:t xml:space="preserve">This code applies to assessing development within the Cairns city </w:t>
      </w:r>
      <w:proofErr w:type="spellStart"/>
      <w:r>
        <w:t>centre</w:t>
      </w:r>
      <w:proofErr w:type="spellEnd"/>
      <w:r>
        <w:t xml:space="preserve"> local plan area as shown on the Cairns city </w:t>
      </w:r>
      <w:proofErr w:type="spellStart"/>
      <w:r>
        <w:t>centre</w:t>
      </w:r>
      <w:proofErr w:type="spellEnd"/>
      <w:r>
        <w:t xml:space="preserve"> local plan maps contained in Schedule</w:t>
      </w:r>
      <w:r>
        <w:rPr>
          <w:spacing w:val="-53"/>
        </w:rPr>
        <w:t xml:space="preserve"> </w:t>
      </w:r>
      <w:r>
        <w:t>2.</w:t>
      </w:r>
    </w:p>
    <w:p w14:paraId="7B5D68D4" w14:textId="77777777" w:rsidR="009268D5" w:rsidRDefault="009268D5">
      <w:pPr>
        <w:pStyle w:val="BodyText"/>
        <w:spacing w:before="5"/>
        <w:rPr>
          <w:sz w:val="17"/>
        </w:rPr>
      </w:pPr>
    </w:p>
    <w:p w14:paraId="498B92C3" w14:textId="77777777" w:rsidR="009268D5" w:rsidRDefault="00193DB2">
      <w:pPr>
        <w:pStyle w:val="BodyText"/>
        <w:spacing w:before="0"/>
        <w:ind w:left="112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0A8A2586" w14:textId="77777777" w:rsidR="009268D5" w:rsidRDefault="009268D5">
      <w:pPr>
        <w:pStyle w:val="BodyText"/>
        <w:spacing w:before="0"/>
        <w:rPr>
          <w:sz w:val="24"/>
        </w:rPr>
      </w:pPr>
    </w:p>
    <w:p w14:paraId="70CE419F" w14:textId="77777777" w:rsidR="009268D5" w:rsidRDefault="00193DB2">
      <w:pPr>
        <w:pStyle w:val="Heading1"/>
        <w:numPr>
          <w:ilvl w:val="3"/>
          <w:numId w:val="22"/>
        </w:numPr>
        <w:tabs>
          <w:tab w:val="left" w:pos="964"/>
          <w:tab w:val="left" w:pos="965"/>
        </w:tabs>
        <w:ind w:hanging="853"/>
      </w:pP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setting</w:t>
      </w:r>
    </w:p>
    <w:p w14:paraId="33B85697" w14:textId="77777777" w:rsidR="009268D5" w:rsidRDefault="00193DB2">
      <w:pPr>
        <w:pStyle w:val="BodyText"/>
        <w:spacing w:before="152"/>
        <w:ind w:left="112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extrinsic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Statutory</w:t>
      </w:r>
      <w:r>
        <w:rPr>
          <w:i/>
          <w:spacing w:val="-3"/>
        </w:rPr>
        <w:t xml:space="preserve"> </w:t>
      </w:r>
      <w:r>
        <w:rPr>
          <w:i/>
        </w:rPr>
        <w:t>Instruments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</w:rPr>
        <w:t>1992</w:t>
      </w:r>
      <w:r>
        <w:rPr>
          <w:i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Cairns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local</w:t>
      </w:r>
    </w:p>
    <w:p w14:paraId="41DEB300" w14:textId="77777777" w:rsidR="009268D5" w:rsidRDefault="00193DB2">
      <w:pPr>
        <w:pStyle w:val="BodyText"/>
        <w:spacing w:before="36"/>
        <w:ind w:left="112"/>
      </w:pPr>
      <w:r>
        <w:t>plan</w:t>
      </w:r>
      <w:r>
        <w:rPr>
          <w:spacing w:val="-2"/>
        </w:rPr>
        <w:t xml:space="preserve"> </w:t>
      </w:r>
      <w:r>
        <w:t>code.</w:t>
      </w:r>
    </w:p>
    <w:p w14:paraId="1785E02B" w14:textId="77777777" w:rsidR="009268D5" w:rsidRDefault="009268D5">
      <w:pPr>
        <w:pStyle w:val="BodyText"/>
        <w:spacing w:before="4"/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2"/>
      </w:tblGrid>
      <w:tr w:rsidR="009268D5" w14:paraId="37E017AB" w14:textId="77777777">
        <w:trPr>
          <w:trHeight w:val="1290"/>
        </w:trPr>
        <w:tc>
          <w:tcPr>
            <w:tcW w:w="14062" w:type="dxa"/>
            <w:tcBorders>
              <w:bottom w:val="nil"/>
            </w:tcBorders>
            <w:shd w:val="clear" w:color="auto" w:fill="D9D9D9"/>
          </w:tcPr>
          <w:p w14:paraId="05F58AF2" w14:textId="77777777" w:rsidR="009268D5" w:rsidRDefault="00193DB2">
            <w:pPr>
              <w:pStyle w:val="TableParagraph"/>
              <w:spacing w:before="86"/>
              <w:ind w:left="110" w:right="168"/>
              <w:rPr>
                <w:sz w:val="20"/>
              </w:rPr>
            </w:pPr>
            <w:r>
              <w:rPr>
                <w:sz w:val="20"/>
              </w:rPr>
              <w:t xml:space="preserve">The Cairns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is the principal regional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for the Far North Queensland region. It contains the largest and most diverse concentration of urban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retail,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 regional infrastructure including the Cairns Airport, Port of Cairns, Cairns Base Hospital and Cairns Private Hospital which form part of a 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</w:tr>
      <w:tr w:rsidR="009268D5" w14:paraId="52F4A5E4" w14:textId="77777777">
        <w:trPr>
          <w:trHeight w:val="1534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2AF8C5FA" w14:textId="77777777" w:rsidR="009268D5" w:rsidRDefault="009268D5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24CFCCE8" w14:textId="77777777" w:rsidR="009268D5" w:rsidRDefault="00193DB2">
            <w:pPr>
              <w:pStyle w:val="TableParagraph"/>
              <w:spacing w:line="276" w:lineRule="auto"/>
              <w:ind w:left="110" w:right="1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agencies.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adds to the activity and vitality of the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is encouraged. The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has the advantage of an active and vibrant night economy, which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 by tourist activity. This is a great strength which needs to be supported and expanded. Additional permanent residential development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encouraged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  <w:tr w:rsidR="009268D5" w14:paraId="076D7F76" w14:textId="77777777">
        <w:trPr>
          <w:trHeight w:val="1002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0E8CEBDB" w14:textId="77777777" w:rsidR="009268D5" w:rsidRDefault="009268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F40E3BC" w14:textId="77777777" w:rsidR="009268D5" w:rsidRDefault="00193DB2">
            <w:pPr>
              <w:pStyle w:val="TableParagraph"/>
              <w:ind w:left="110" w:right="132"/>
              <w:jc w:val="both"/>
              <w:rPr>
                <w:sz w:val="20"/>
              </w:rPr>
            </w:pPr>
            <w:r>
              <w:rPr>
                <w:sz w:val="20"/>
              </w:rPr>
              <w:t>The city and land on which it stands has a diverse history through its Indigenous, European and migrant history. There is a rich array of local stories that can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 interpreted into the design of new developments and provision of public art. Many places of local significance and state heritage places are located 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city.</w:t>
            </w:r>
          </w:p>
        </w:tc>
      </w:tr>
      <w:tr w:rsidR="009268D5" w14:paraId="66D276F6" w14:textId="77777777">
        <w:trPr>
          <w:trHeight w:val="1087"/>
        </w:trPr>
        <w:tc>
          <w:tcPr>
            <w:tcW w:w="14062" w:type="dxa"/>
            <w:tcBorders>
              <w:top w:val="nil"/>
            </w:tcBorders>
            <w:shd w:val="clear" w:color="auto" w:fill="D9D9D9"/>
          </w:tcPr>
          <w:p w14:paraId="0EBF9562" w14:textId="77777777" w:rsidR="009268D5" w:rsidRDefault="00193DB2">
            <w:pPr>
              <w:pStyle w:val="TableParagraph"/>
              <w:spacing w:before="82"/>
              <w:ind w:left="110" w:right="168"/>
              <w:rPr>
                <w:sz w:val="20"/>
              </w:rPr>
            </w:pPr>
            <w:proofErr w:type="gramStart"/>
            <w:r>
              <w:rPr>
                <w:sz w:val="20"/>
              </w:rPr>
              <w:t>Cairns</w:t>
            </w:r>
            <w:proofErr w:type="gramEnd"/>
            <w:r>
              <w:rPr>
                <w:sz w:val="20"/>
              </w:rPr>
              <w:t xml:space="preserve"> city has the opportunity to be an exemplar of tropical urbanism creating a built environment that is uniquely tropical in both the streetscape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through the urban design and built form response. The design of buildings and the creation of </w:t>
            </w:r>
            <w:proofErr w:type="gramStart"/>
            <w:r>
              <w:rPr>
                <w:sz w:val="20"/>
              </w:rPr>
              <w:t>high quality</w:t>
            </w:r>
            <w:proofErr w:type="gramEnd"/>
            <w:r>
              <w:rPr>
                <w:sz w:val="20"/>
              </w:rPr>
              <w:t xml:space="preserve"> urban places is a priority of this code.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 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backdrop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Esplanade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lagoon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Fogarty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vibrant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 place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utilised</w:t>
            </w:r>
            <w:proofErr w:type="spellEnd"/>
            <w:r>
              <w:rPr>
                <w:sz w:val="20"/>
              </w:rPr>
              <w:t xml:space="preserve"> for recreation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entertainment.</w:t>
            </w:r>
          </w:p>
        </w:tc>
      </w:tr>
    </w:tbl>
    <w:p w14:paraId="332ABB92" w14:textId="77777777" w:rsidR="009268D5" w:rsidRDefault="009268D5">
      <w:pPr>
        <w:rPr>
          <w:sz w:val="20"/>
        </w:rPr>
        <w:sectPr w:rsidR="009268D5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567" w:footer="650" w:gutter="0"/>
          <w:pgNumType w:start="238"/>
          <w:cols w:space="720"/>
        </w:sectPr>
      </w:pPr>
    </w:p>
    <w:p w14:paraId="096AA1B7" w14:textId="77777777" w:rsidR="009268D5" w:rsidRDefault="009268D5">
      <w:pPr>
        <w:pStyle w:val="BodyText"/>
        <w:spacing w:before="7"/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2"/>
      </w:tblGrid>
      <w:tr w:rsidR="009268D5" w14:paraId="29E2F574" w14:textId="77777777">
        <w:trPr>
          <w:trHeight w:val="1537"/>
        </w:trPr>
        <w:tc>
          <w:tcPr>
            <w:tcW w:w="14062" w:type="dxa"/>
            <w:tcBorders>
              <w:bottom w:val="nil"/>
            </w:tcBorders>
            <w:shd w:val="clear" w:color="auto" w:fill="D9D9D9"/>
          </w:tcPr>
          <w:p w14:paraId="5ACA9C81" w14:textId="77777777" w:rsidR="009268D5" w:rsidRDefault="00193DB2">
            <w:pPr>
              <w:pStyle w:val="TableParagraph"/>
              <w:spacing w:before="83"/>
              <w:ind w:left="107" w:right="168"/>
              <w:rPr>
                <w:sz w:val="20"/>
              </w:rPr>
            </w:pPr>
            <w:r>
              <w:rPr>
                <w:sz w:val="20"/>
              </w:rPr>
              <w:t xml:space="preserve">In recent years new development has established on the edge of the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with a natural drift of activity towards Trinity Inlet. This has created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edges.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a clear public space structure. The Cairns City Centre Master Plan provides a clear public space structure for the City, the City triangle,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connects the three key corner anchors of the City with green spines. The corner anchors include Cairns Central which is a key retail node, the Cairns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Esplanade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 recreational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leisure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 Port,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 waterfront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</w:tr>
      <w:tr w:rsidR="009268D5" w14:paraId="2E3FF982" w14:textId="77777777">
        <w:trPr>
          <w:trHeight w:val="2311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02EF2EE6" w14:textId="77777777" w:rsidR="009268D5" w:rsidRDefault="009268D5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2CE6D32C" w14:textId="77777777" w:rsidR="009268D5" w:rsidRDefault="00193DB2">
            <w:pPr>
              <w:pStyle w:val="TableParagraph"/>
              <w:spacing w:before="1"/>
              <w:ind w:left="107" w:right="1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 the greatest mix of uses and the highest degree of active frontages to ground floors. Activity needs to be encouraged in the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through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diversification of uses that build on the traditional strengths to establish a </w:t>
            </w:r>
            <w:proofErr w:type="gramStart"/>
            <w:r>
              <w:rPr>
                <w:sz w:val="20"/>
              </w:rPr>
              <w:t>24 hour</w:t>
            </w:r>
            <w:proofErr w:type="gramEnd"/>
            <w:r>
              <w:rPr>
                <w:sz w:val="20"/>
              </w:rPr>
              <w:t xml:space="preserve"> economy. It is important to encourage a lively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with a focus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 order development and being the economic hub of the region. It is a desired outcome to achieve a walkable city through high quality streetscapes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developments fronting the streetscape being provided at a human scale with a street canopy providing shelter for pedestrians from the elements.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 canopy is an architectural expression of the natural rainforest phenomenon. Predominantly Cairns city is developed and future growth of the city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primarily occur 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infill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</w:tc>
      </w:tr>
      <w:tr w:rsidR="009268D5" w14:paraId="06919767" w14:textId="77777777">
        <w:trPr>
          <w:trHeight w:val="1543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6753B562" w14:textId="77777777" w:rsidR="009268D5" w:rsidRDefault="009268D5">
            <w:pPr>
              <w:pStyle w:val="TableParagraph"/>
              <w:ind w:left="0"/>
            </w:pPr>
          </w:p>
          <w:p w14:paraId="1162638B" w14:textId="77777777" w:rsidR="009268D5" w:rsidRDefault="00193DB2">
            <w:pPr>
              <w:pStyle w:val="TableParagraph"/>
              <w:spacing w:before="145"/>
              <w:ind w:left="107" w:right="168"/>
              <w:rPr>
                <w:sz w:val="20"/>
              </w:rPr>
            </w:pPr>
            <w:r>
              <w:rPr>
                <w:sz w:val="20"/>
              </w:rPr>
              <w:t xml:space="preserve">The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has the highest potential for </w:t>
            </w:r>
            <w:proofErr w:type="gramStart"/>
            <w:r>
              <w:rPr>
                <w:sz w:val="20"/>
              </w:rPr>
              <w:t>transit oriented</w:t>
            </w:r>
            <w:proofErr w:type="gramEnd"/>
            <w:r>
              <w:rPr>
                <w:sz w:val="20"/>
              </w:rPr>
              <w:t xml:space="preserve"> development as it contains a wide mix of uses, including high density residential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should remain well integrated with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activities and bus services. Connections to the Cairns Airport are also important and the current ease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</w:tc>
      </w:tr>
      <w:tr w:rsidR="009268D5" w14:paraId="28A06091" w14:textId="77777777">
        <w:trPr>
          <w:trHeight w:val="766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1A69FDF9" w14:textId="77777777" w:rsidR="009268D5" w:rsidRDefault="009268D5">
            <w:pPr>
              <w:pStyle w:val="TableParagraph"/>
              <w:ind w:left="0"/>
              <w:rPr>
                <w:sz w:val="19"/>
              </w:rPr>
            </w:pPr>
          </w:p>
          <w:p w14:paraId="6F40EBBB" w14:textId="77777777" w:rsidR="009268D5" w:rsidRDefault="00193DB2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suburbs,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</w:tr>
      <w:tr w:rsidR="009268D5" w14:paraId="03CA50C5" w14:textId="77777777">
        <w:trPr>
          <w:trHeight w:val="1401"/>
        </w:trPr>
        <w:tc>
          <w:tcPr>
            <w:tcW w:w="14062" w:type="dxa"/>
            <w:tcBorders>
              <w:top w:val="nil"/>
              <w:bottom w:val="nil"/>
            </w:tcBorders>
            <w:shd w:val="clear" w:color="auto" w:fill="D9D9D9"/>
          </w:tcPr>
          <w:p w14:paraId="2BA5696D" w14:textId="77777777" w:rsidR="009268D5" w:rsidRDefault="00193DB2">
            <w:pPr>
              <w:pStyle w:val="TableParagraph"/>
              <w:spacing w:before="80"/>
              <w:ind w:left="107" w:right="168"/>
              <w:rPr>
                <w:sz w:val="20"/>
              </w:rPr>
            </w:pPr>
            <w:r>
              <w:rPr>
                <w:sz w:val="20"/>
              </w:rPr>
              <w:t>Trinity inlet, on the south eastern periphery of the local plan area, provides for the operations of the Port of Cairns, including the Cairns Cruise Liner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Terminal and </w:t>
            </w:r>
            <w:proofErr w:type="spellStart"/>
            <w:r>
              <w:rPr>
                <w:sz w:val="20"/>
              </w:rPr>
              <w:t>Cityport</w:t>
            </w:r>
            <w:proofErr w:type="spellEnd"/>
            <w:r>
              <w:rPr>
                <w:sz w:val="20"/>
              </w:rPr>
              <w:t>. This land is identified as Strategic port land and is subject to the Far North Queensland Ports Corporation Land Use Plan which is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 describes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Cityport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area, defining the use, character and form of development within the area. It is important that public access to the foreshore and banks of Trinity Inlet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 improved.</w:t>
            </w:r>
          </w:p>
        </w:tc>
      </w:tr>
      <w:tr w:rsidR="009268D5" w14:paraId="441D442B" w14:textId="77777777">
        <w:trPr>
          <w:trHeight w:val="479"/>
        </w:trPr>
        <w:tc>
          <w:tcPr>
            <w:tcW w:w="14062" w:type="dxa"/>
            <w:tcBorders>
              <w:top w:val="nil"/>
            </w:tcBorders>
            <w:shd w:val="clear" w:color="auto" w:fill="D9D9D9"/>
          </w:tcPr>
          <w:p w14:paraId="038944B3" w14:textId="77777777" w:rsidR="009268D5" w:rsidRDefault="00193DB2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prosperity,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city.</w:t>
            </w:r>
          </w:p>
        </w:tc>
      </w:tr>
    </w:tbl>
    <w:p w14:paraId="31CD07DA" w14:textId="77777777" w:rsidR="009268D5" w:rsidRDefault="009268D5">
      <w:pPr>
        <w:rPr>
          <w:sz w:val="20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21B3150F" w14:textId="77777777" w:rsidR="009268D5" w:rsidRDefault="009268D5">
      <w:pPr>
        <w:pStyle w:val="BodyText"/>
        <w:spacing w:before="6"/>
        <w:rPr>
          <w:sz w:val="12"/>
        </w:rPr>
      </w:pPr>
    </w:p>
    <w:p w14:paraId="6E3B9246" w14:textId="77777777" w:rsidR="009268D5" w:rsidRDefault="00193DB2">
      <w:pPr>
        <w:pStyle w:val="Heading1"/>
        <w:numPr>
          <w:ilvl w:val="3"/>
          <w:numId w:val="22"/>
        </w:numPr>
        <w:tabs>
          <w:tab w:val="left" w:pos="964"/>
          <w:tab w:val="left" w:pos="965"/>
        </w:tabs>
        <w:spacing w:before="93"/>
        <w:ind w:hanging="853"/>
      </w:pPr>
      <w:bookmarkStart w:id="0" w:name="_bookmark0"/>
      <w:bookmarkEnd w:id="0"/>
      <w:r>
        <w:t>Purpose</w:t>
      </w:r>
    </w:p>
    <w:p w14:paraId="7E677F9C" w14:textId="77777777" w:rsidR="009268D5" w:rsidRDefault="00193DB2">
      <w:pPr>
        <w:pStyle w:val="ListParagraph"/>
        <w:numPr>
          <w:ilvl w:val="0"/>
          <w:numId w:val="21"/>
        </w:numPr>
        <w:tabs>
          <w:tab w:val="left" w:pos="679"/>
          <w:tab w:val="left" w:pos="680"/>
        </w:tabs>
        <w:spacing w:before="154"/>
        <w:ind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Cairns 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strengthen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reinforce</w:t>
      </w:r>
      <w:r>
        <w:rPr>
          <w:spacing w:val="-3"/>
          <w:sz w:val="20"/>
        </w:rPr>
        <w:t xml:space="preserve"> </w:t>
      </w:r>
      <w:r>
        <w:rPr>
          <w:sz w:val="20"/>
        </w:rPr>
        <w:t>the role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function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Cairns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for</w:t>
      </w:r>
    </w:p>
    <w:p w14:paraId="6397915C" w14:textId="77777777" w:rsidR="009268D5" w:rsidRDefault="00193DB2">
      <w:pPr>
        <w:pStyle w:val="BodyText"/>
        <w:ind w:left="679"/>
      </w:pPr>
      <w:r>
        <w:t>Cairns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 North</w:t>
      </w:r>
      <w:r>
        <w:rPr>
          <w:spacing w:val="-3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region by:</w:t>
      </w:r>
    </w:p>
    <w:p w14:paraId="48B062D8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highest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retail,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employment,</w:t>
      </w:r>
      <w:r>
        <w:rPr>
          <w:spacing w:val="-5"/>
          <w:sz w:val="20"/>
        </w:rPr>
        <w:t xml:space="preserve"> </w:t>
      </w:r>
      <w:r>
        <w:rPr>
          <w:sz w:val="20"/>
        </w:rPr>
        <w:t>residential,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5"/>
          <w:sz w:val="20"/>
        </w:rPr>
        <w:t xml:space="preserve"> </w:t>
      </w:r>
      <w:r>
        <w:rPr>
          <w:sz w:val="20"/>
        </w:rPr>
        <w:t>community,</w:t>
      </w:r>
      <w:r>
        <w:rPr>
          <w:spacing w:val="-4"/>
          <w:sz w:val="20"/>
        </w:rPr>
        <w:t xml:space="preserve"> </w:t>
      </w:r>
      <w:r>
        <w:rPr>
          <w:sz w:val="20"/>
        </w:rPr>
        <w:t>cultural,</w:t>
      </w:r>
      <w:r>
        <w:rPr>
          <w:spacing w:val="-5"/>
          <w:sz w:val="20"/>
        </w:rPr>
        <w:t xml:space="preserve"> </w:t>
      </w:r>
      <w:r>
        <w:rPr>
          <w:sz w:val="20"/>
        </w:rPr>
        <w:t>recreation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activities;</w:t>
      </w:r>
    </w:p>
    <w:p w14:paraId="31CCCBF1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4"/>
          <w:tab w:val="left" w:pos="1246"/>
        </w:tabs>
        <w:spacing w:before="36"/>
        <w:ind w:hanging="568"/>
        <w:rPr>
          <w:sz w:val="20"/>
        </w:rPr>
      </w:pPr>
      <w:r>
        <w:rPr>
          <w:sz w:val="20"/>
        </w:rPr>
        <w:t>promoting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transit</w:t>
      </w:r>
      <w:r>
        <w:rPr>
          <w:spacing w:val="-4"/>
          <w:sz w:val="20"/>
        </w:rPr>
        <w:t xml:space="preserve"> </w:t>
      </w:r>
      <w:r>
        <w:rPr>
          <w:sz w:val="20"/>
        </w:rPr>
        <w:t>oriented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well-connected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integrated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18B89D5E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promoting</w:t>
      </w:r>
      <w:r>
        <w:rPr>
          <w:spacing w:val="-4"/>
          <w:sz w:val="20"/>
        </w:rPr>
        <w:t xml:space="preserve"> </w:t>
      </w:r>
      <w:r>
        <w:rPr>
          <w:sz w:val="20"/>
        </w:rPr>
        <w:t>tropical</w:t>
      </w:r>
      <w:r>
        <w:rPr>
          <w:spacing w:val="-3"/>
          <w:sz w:val="20"/>
        </w:rPr>
        <w:t xml:space="preserve"> </w:t>
      </w:r>
      <w:r>
        <w:rPr>
          <w:sz w:val="20"/>
        </w:rPr>
        <w:t>urbanism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quality built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urban</w:t>
      </w:r>
      <w:r>
        <w:rPr>
          <w:spacing w:val="-1"/>
          <w:sz w:val="20"/>
        </w:rPr>
        <w:t xml:space="preserve"> </w:t>
      </w:r>
      <w:r>
        <w:rPr>
          <w:sz w:val="20"/>
        </w:rPr>
        <w:t>places;</w:t>
      </w:r>
    </w:p>
    <w:p w14:paraId="7D79D731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4"/>
          <w:tab w:val="left" w:pos="1246"/>
        </w:tabs>
        <w:ind w:hanging="568"/>
        <w:rPr>
          <w:sz w:val="20"/>
        </w:rPr>
      </w:pPr>
      <w:r>
        <w:rPr>
          <w:sz w:val="20"/>
        </w:rPr>
        <w:t>protecting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rich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heritage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4"/>
          <w:sz w:val="20"/>
        </w:rPr>
        <w:t xml:space="preserve"> </w:t>
      </w:r>
      <w:r>
        <w:rPr>
          <w:sz w:val="20"/>
        </w:rPr>
        <w:t>tropical</w:t>
      </w:r>
      <w:r>
        <w:rPr>
          <w:spacing w:val="-4"/>
          <w:sz w:val="20"/>
        </w:rPr>
        <w:t xml:space="preserve"> </w:t>
      </w:r>
      <w:r>
        <w:rPr>
          <w:sz w:val="20"/>
        </w:rPr>
        <w:t>identity.</w:t>
      </w:r>
    </w:p>
    <w:p w14:paraId="46416DE8" w14:textId="77777777" w:rsidR="009268D5" w:rsidRDefault="009268D5">
      <w:pPr>
        <w:pStyle w:val="BodyText"/>
        <w:spacing w:before="11"/>
        <w:rPr>
          <w:sz w:val="25"/>
        </w:rPr>
      </w:pPr>
    </w:p>
    <w:p w14:paraId="572247E7" w14:textId="77777777" w:rsidR="009268D5" w:rsidRDefault="00193DB2">
      <w:pPr>
        <w:pStyle w:val="ListParagraph"/>
        <w:numPr>
          <w:ilvl w:val="0"/>
          <w:numId w:val="21"/>
        </w:numPr>
        <w:tabs>
          <w:tab w:val="left" w:pos="678"/>
          <w:tab w:val="left" w:pos="679"/>
        </w:tabs>
        <w:spacing w:before="0"/>
        <w:ind w:left="67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592D54F7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4"/>
          <w:tab w:val="left" w:pos="1246"/>
        </w:tabs>
        <w:spacing w:before="36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widest</w:t>
      </w:r>
      <w:r>
        <w:rPr>
          <w:spacing w:val="-4"/>
          <w:sz w:val="20"/>
        </w:rPr>
        <w:t xml:space="preserve"> </w:t>
      </w:r>
      <w:r>
        <w:rPr>
          <w:sz w:val="20"/>
        </w:rPr>
        <w:t>range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mix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highest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retail,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employment,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residential,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4"/>
          <w:sz w:val="20"/>
        </w:rPr>
        <w:t xml:space="preserve"> </w:t>
      </w:r>
      <w:r>
        <w:rPr>
          <w:sz w:val="20"/>
        </w:rPr>
        <w:t>community,</w:t>
      </w:r>
      <w:r>
        <w:rPr>
          <w:spacing w:val="-4"/>
          <w:sz w:val="20"/>
        </w:rPr>
        <w:t xml:space="preserve"> </w:t>
      </w:r>
      <w:r>
        <w:rPr>
          <w:sz w:val="20"/>
        </w:rPr>
        <w:t>cultural,</w:t>
      </w:r>
    </w:p>
    <w:p w14:paraId="3B215EB9" w14:textId="77777777" w:rsidR="009268D5" w:rsidRDefault="00193DB2">
      <w:pPr>
        <w:pStyle w:val="BodyText"/>
        <w:ind w:left="1245"/>
      </w:pPr>
      <w:r>
        <w:t>recreational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area;</w:t>
      </w:r>
    </w:p>
    <w:p w14:paraId="0A3BB4A1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4"/>
          <w:tab w:val="left" w:pos="1246"/>
        </w:tabs>
        <w:spacing w:line="276" w:lineRule="auto"/>
        <w:ind w:right="319"/>
        <w:rPr>
          <w:sz w:val="20"/>
        </w:rPr>
      </w:pP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creates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attractive,</w:t>
      </w:r>
      <w:r>
        <w:rPr>
          <w:spacing w:val="-4"/>
          <w:sz w:val="20"/>
        </w:rPr>
        <w:t xml:space="preserve"> </w:t>
      </w:r>
      <w:r>
        <w:rPr>
          <w:sz w:val="20"/>
        </w:rPr>
        <w:t>comfortable,</w:t>
      </w:r>
      <w:r>
        <w:rPr>
          <w:spacing w:val="-3"/>
          <w:sz w:val="20"/>
        </w:rPr>
        <w:t xml:space="preserve"> </w:t>
      </w:r>
      <w:r>
        <w:rPr>
          <w:sz w:val="20"/>
        </w:rPr>
        <w:t>active,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responsive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realm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defines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activity,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‘city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rainforest’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environment;</w:t>
      </w:r>
    </w:p>
    <w:p w14:paraId="2F8D3AAA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4"/>
          <w:tab w:val="left" w:pos="1246"/>
        </w:tabs>
        <w:spacing w:before="0" w:line="229" w:lineRule="exact"/>
        <w:ind w:hanging="56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podium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2"/>
          <w:sz w:val="20"/>
        </w:rPr>
        <w:t xml:space="preserve"> </w:t>
      </w:r>
      <w:r>
        <w:rPr>
          <w:sz w:val="20"/>
        </w:rPr>
        <w:t>frontage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boundaries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</w:p>
    <w:p w14:paraId="58104BBF" w14:textId="77777777" w:rsidR="009268D5" w:rsidRDefault="00193DB2">
      <w:pPr>
        <w:pStyle w:val="ListParagraph"/>
        <w:numPr>
          <w:ilvl w:val="2"/>
          <w:numId w:val="21"/>
        </w:numPr>
        <w:tabs>
          <w:tab w:val="left" w:pos="1813"/>
          <w:tab w:val="left" w:pos="1814"/>
        </w:tabs>
        <w:spacing w:before="36"/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streetscape;</w:t>
      </w:r>
    </w:p>
    <w:p w14:paraId="0436BCE0" w14:textId="77777777" w:rsidR="009268D5" w:rsidRDefault="00193DB2">
      <w:pPr>
        <w:pStyle w:val="ListParagraph"/>
        <w:numPr>
          <w:ilvl w:val="2"/>
          <w:numId w:val="21"/>
        </w:numPr>
        <w:tabs>
          <w:tab w:val="left" w:pos="1813"/>
          <w:tab w:val="left" w:pos="1814"/>
        </w:tabs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view lines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vistas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mountains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ocean</w:t>
      </w:r>
      <w:r>
        <w:rPr>
          <w:spacing w:val="-3"/>
          <w:sz w:val="20"/>
        </w:rPr>
        <w:t xml:space="preserve"> </w:t>
      </w:r>
      <w:r>
        <w:rPr>
          <w:sz w:val="20"/>
        </w:rPr>
        <w:t>along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streets,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developments 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places;</w:t>
      </w:r>
    </w:p>
    <w:p w14:paraId="42F892B9" w14:textId="77777777" w:rsidR="009268D5" w:rsidRDefault="00193DB2">
      <w:pPr>
        <w:pStyle w:val="ListParagraph"/>
        <w:numPr>
          <w:ilvl w:val="2"/>
          <w:numId w:val="21"/>
        </w:numPr>
        <w:tabs>
          <w:tab w:val="left" w:pos="1813"/>
          <w:tab w:val="left" w:pos="1814"/>
        </w:tabs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separation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adjoining</w:t>
      </w:r>
      <w:r>
        <w:rPr>
          <w:spacing w:val="-4"/>
          <w:sz w:val="20"/>
        </w:rPr>
        <w:t xml:space="preserve"> </w:t>
      </w:r>
      <w:r>
        <w:rPr>
          <w:sz w:val="20"/>
        </w:rPr>
        <w:t>sites.</w:t>
      </w:r>
    </w:p>
    <w:p w14:paraId="5521A9A2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interacts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sense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identity;</w:t>
      </w:r>
    </w:p>
    <w:p w14:paraId="0775914F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4"/>
          <w:tab w:val="left" w:pos="1246"/>
        </w:tabs>
        <w:spacing w:line="278" w:lineRule="auto"/>
        <w:ind w:right="701"/>
        <w:rPr>
          <w:sz w:val="20"/>
        </w:rPr>
      </w:pP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well-connected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integrated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strengthened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connected</w:t>
      </w:r>
      <w:r>
        <w:rPr>
          <w:spacing w:val="-4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pedestrian</w:t>
      </w:r>
      <w:r>
        <w:rPr>
          <w:spacing w:val="-3"/>
          <w:sz w:val="20"/>
        </w:rPr>
        <w:t xml:space="preserve"> </w:t>
      </w:r>
      <w:r>
        <w:rPr>
          <w:sz w:val="20"/>
        </w:rPr>
        <w:t>pathways,</w:t>
      </w:r>
      <w:r>
        <w:rPr>
          <w:spacing w:val="1"/>
          <w:sz w:val="20"/>
        </w:rPr>
        <w:t xml:space="preserve"> </w:t>
      </w:r>
      <w:r>
        <w:rPr>
          <w:sz w:val="20"/>
        </w:rPr>
        <w:t>arcades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laneways,</w:t>
      </w:r>
      <w:r>
        <w:rPr>
          <w:spacing w:val="-1"/>
          <w:sz w:val="20"/>
        </w:rPr>
        <w:t xml:space="preserve"> </w:t>
      </w:r>
      <w:r>
        <w:rPr>
          <w:sz w:val="20"/>
        </w:rPr>
        <w:t>cycle</w:t>
      </w:r>
      <w:r>
        <w:rPr>
          <w:spacing w:val="-1"/>
          <w:sz w:val="20"/>
        </w:rPr>
        <w:t xml:space="preserve"> </w:t>
      </w:r>
      <w:r>
        <w:rPr>
          <w:sz w:val="20"/>
        </w:rPr>
        <w:t>routes</w:t>
      </w:r>
      <w:r>
        <w:rPr>
          <w:spacing w:val="3"/>
          <w:sz w:val="20"/>
        </w:rPr>
        <w:t xml:space="preserve"> </w:t>
      </w:r>
      <w:r>
        <w:rPr>
          <w:sz w:val="20"/>
        </w:rPr>
        <w:t>and public transport;</w:t>
      </w:r>
    </w:p>
    <w:p w14:paraId="445434ED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spacing w:before="0" w:line="276" w:lineRule="auto"/>
        <w:ind w:right="1081"/>
        <w:rPr>
          <w:sz w:val="20"/>
        </w:rPr>
      </w:pP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inclusive,</w:t>
      </w:r>
      <w:r>
        <w:rPr>
          <w:spacing w:val="-4"/>
          <w:sz w:val="20"/>
        </w:rPr>
        <w:t xml:space="preserve"> </w:t>
      </w:r>
      <w:r>
        <w:rPr>
          <w:sz w:val="20"/>
        </w:rPr>
        <w:t>active,</w:t>
      </w:r>
      <w:r>
        <w:rPr>
          <w:spacing w:val="-3"/>
          <w:sz w:val="20"/>
        </w:rPr>
        <w:t xml:space="preserve"> </w:t>
      </w:r>
      <w:r>
        <w:rPr>
          <w:sz w:val="20"/>
        </w:rPr>
        <w:t>healthy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engaged</w:t>
      </w:r>
      <w:r>
        <w:rPr>
          <w:spacing w:val="-1"/>
          <w:sz w:val="20"/>
        </w:rPr>
        <w:t xml:space="preserve"> </w:t>
      </w:r>
      <w:r>
        <w:rPr>
          <w:sz w:val="20"/>
        </w:rPr>
        <w:t>community 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social,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facilities;</w:t>
      </w:r>
    </w:p>
    <w:p w14:paraId="6D7F4EE6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spacing w:before="0" w:line="276" w:lineRule="auto"/>
        <w:ind w:right="446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characterised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urban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tropical</w:t>
      </w:r>
      <w:r>
        <w:rPr>
          <w:spacing w:val="-4"/>
          <w:sz w:val="20"/>
        </w:rPr>
        <w:t xml:space="preserve"> </w:t>
      </w:r>
      <w:r>
        <w:rPr>
          <w:sz w:val="20"/>
        </w:rPr>
        <w:t>climate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complements</w:t>
      </w:r>
      <w:r>
        <w:rPr>
          <w:spacing w:val="-2"/>
          <w:sz w:val="20"/>
        </w:rPr>
        <w:t xml:space="preserve"> </w:t>
      </w:r>
      <w:r>
        <w:rPr>
          <w:sz w:val="20"/>
        </w:rPr>
        <w:t>adjoining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nearby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memorable</w:t>
      </w:r>
      <w:r>
        <w:rPr>
          <w:spacing w:val="-1"/>
          <w:sz w:val="20"/>
        </w:rPr>
        <w:t xml:space="preserve"> </w:t>
      </w:r>
      <w:r>
        <w:rPr>
          <w:sz w:val="20"/>
        </w:rPr>
        <w:t>cityscape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streetscape</w:t>
      </w:r>
      <w:r>
        <w:rPr>
          <w:spacing w:val="1"/>
          <w:sz w:val="20"/>
        </w:rPr>
        <w:t xml:space="preserve"> </w:t>
      </w:r>
      <w:r>
        <w:rPr>
          <w:sz w:val="20"/>
        </w:rPr>
        <w:t>form;</w:t>
      </w:r>
    </w:p>
    <w:p w14:paraId="4802AF7C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4"/>
          <w:tab w:val="left" w:pos="1246"/>
        </w:tabs>
        <w:spacing w:before="0"/>
        <w:ind w:hanging="568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3"/>
          <w:sz w:val="20"/>
        </w:rPr>
        <w:t xml:space="preserve"> </w:t>
      </w:r>
      <w:r>
        <w:rPr>
          <w:sz w:val="20"/>
        </w:rPr>
        <w:t>tropical</w:t>
      </w:r>
      <w:r>
        <w:rPr>
          <w:spacing w:val="-5"/>
          <w:sz w:val="20"/>
        </w:rPr>
        <w:t xml:space="preserve"> </w:t>
      </w:r>
      <w:r>
        <w:rPr>
          <w:sz w:val="20"/>
        </w:rPr>
        <w:t>urbanism</w:t>
      </w:r>
      <w:r>
        <w:rPr>
          <w:spacing w:val="-5"/>
          <w:sz w:val="20"/>
        </w:rPr>
        <w:t xml:space="preserve"> </w:t>
      </w:r>
      <w:r>
        <w:rPr>
          <w:sz w:val="20"/>
        </w:rPr>
        <w:t>through:</w:t>
      </w:r>
    </w:p>
    <w:p w14:paraId="2A131179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813"/>
          <w:tab w:val="left" w:pos="1814"/>
        </w:tabs>
        <w:spacing w:before="31"/>
        <w:ind w:left="1813" w:hanging="569"/>
        <w:rPr>
          <w:sz w:val="20"/>
        </w:rPr>
      </w:pPr>
      <w:r>
        <w:rPr>
          <w:sz w:val="20"/>
        </w:rPr>
        <w:t>providing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reflective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qualities of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urban</w:t>
      </w:r>
      <w:r>
        <w:rPr>
          <w:spacing w:val="-1"/>
          <w:sz w:val="20"/>
        </w:rPr>
        <w:t xml:space="preserve"> </w:t>
      </w:r>
      <w:r>
        <w:rPr>
          <w:sz w:val="20"/>
        </w:rPr>
        <w:t>places;</w:t>
      </w:r>
    </w:p>
    <w:p w14:paraId="3892183D" w14:textId="77777777" w:rsidR="009268D5" w:rsidRDefault="00193DB2">
      <w:pPr>
        <w:pStyle w:val="ListParagraph"/>
        <w:numPr>
          <w:ilvl w:val="0"/>
          <w:numId w:val="20"/>
        </w:numPr>
        <w:tabs>
          <w:tab w:val="left" w:pos="1813"/>
          <w:tab w:val="left" w:pos="1814"/>
        </w:tabs>
        <w:rPr>
          <w:sz w:val="20"/>
        </w:rPr>
      </w:pP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structures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setting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concept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‘city 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rainforest’;</w:t>
      </w:r>
    </w:p>
    <w:p w14:paraId="57B8A85C" w14:textId="77777777" w:rsidR="009268D5" w:rsidRDefault="00193DB2">
      <w:pPr>
        <w:pStyle w:val="ListParagraph"/>
        <w:numPr>
          <w:ilvl w:val="0"/>
          <w:numId w:val="20"/>
        </w:numPr>
        <w:tabs>
          <w:tab w:val="left" w:pos="1813"/>
          <w:tab w:val="left" w:pos="1814"/>
        </w:tabs>
        <w:rPr>
          <w:sz w:val="20"/>
        </w:rPr>
      </w:pP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landscaping;</w:t>
      </w:r>
    </w:p>
    <w:p w14:paraId="621FC735" w14:textId="77777777" w:rsidR="009268D5" w:rsidRDefault="00193DB2">
      <w:pPr>
        <w:pStyle w:val="ListParagraph"/>
        <w:numPr>
          <w:ilvl w:val="0"/>
          <w:numId w:val="20"/>
        </w:numPr>
        <w:tabs>
          <w:tab w:val="left" w:pos="1813"/>
          <w:tab w:val="left" w:pos="1814"/>
        </w:tabs>
        <w:rPr>
          <w:sz w:val="20"/>
        </w:rPr>
      </w:pPr>
      <w:r>
        <w:rPr>
          <w:sz w:val="20"/>
        </w:rPr>
        <w:t>provision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shading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facades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amenity 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appearance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building;</w:t>
      </w:r>
    </w:p>
    <w:p w14:paraId="782A2AC5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245"/>
          <w:tab w:val="left" w:pos="1246"/>
        </w:tabs>
        <w:spacing w:before="36"/>
        <w:ind w:hanging="568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conflict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uses;</w:t>
      </w:r>
    </w:p>
    <w:p w14:paraId="04B7C4B3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245"/>
          <w:tab w:val="left" w:pos="1246"/>
        </w:tabs>
        <w:spacing w:line="276" w:lineRule="auto"/>
        <w:ind w:right="435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addresses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street,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articulated</w:t>
      </w:r>
      <w:r>
        <w:rPr>
          <w:spacing w:val="-2"/>
          <w:sz w:val="20"/>
        </w:rPr>
        <w:t xml:space="preserve"> </w:t>
      </w:r>
      <w:r>
        <w:rPr>
          <w:sz w:val="20"/>
        </w:rPr>
        <w:t>frontages 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encourage</w:t>
      </w:r>
      <w:r>
        <w:rPr>
          <w:spacing w:val="-5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street;</w:t>
      </w:r>
    </w:p>
    <w:p w14:paraId="1901C7B1" w14:textId="77777777" w:rsidR="009268D5" w:rsidRDefault="009268D5">
      <w:pPr>
        <w:spacing w:line="276" w:lineRule="auto"/>
        <w:rPr>
          <w:sz w:val="20"/>
        </w:rPr>
        <w:sectPr w:rsidR="009268D5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7456A1C5" w14:textId="77777777" w:rsidR="009268D5" w:rsidRDefault="009268D5">
      <w:pPr>
        <w:pStyle w:val="BodyText"/>
        <w:spacing w:before="6"/>
        <w:rPr>
          <w:sz w:val="12"/>
        </w:rPr>
      </w:pPr>
    </w:p>
    <w:p w14:paraId="3A8905EB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before="93"/>
        <w:ind w:left="1389"/>
        <w:jc w:val="left"/>
        <w:rPr>
          <w:sz w:val="20"/>
        </w:rPr>
      </w:pPr>
      <w:r>
        <w:rPr>
          <w:sz w:val="20"/>
        </w:rPr>
        <w:t>finished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constructed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footpath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potential</w:t>
      </w:r>
      <w:r>
        <w:rPr>
          <w:spacing w:val="-1"/>
          <w:sz w:val="20"/>
        </w:rPr>
        <w:t xml:space="preserve"> </w:t>
      </w:r>
      <w:r>
        <w:rPr>
          <w:sz w:val="20"/>
        </w:rPr>
        <w:t>flooding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storm</w:t>
      </w:r>
      <w:r>
        <w:rPr>
          <w:spacing w:val="-3"/>
          <w:sz w:val="20"/>
        </w:rPr>
        <w:t xml:space="preserve"> </w:t>
      </w:r>
      <w:r>
        <w:rPr>
          <w:sz w:val="20"/>
        </w:rPr>
        <w:t>tide</w:t>
      </w:r>
      <w:r>
        <w:rPr>
          <w:spacing w:val="-3"/>
          <w:sz w:val="20"/>
        </w:rPr>
        <w:t xml:space="preserve"> </w:t>
      </w:r>
      <w:r>
        <w:rPr>
          <w:sz w:val="20"/>
        </w:rPr>
        <w:t>constraints.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</w:p>
    <w:p w14:paraId="35B4CBE2" w14:textId="77777777" w:rsidR="009268D5" w:rsidRDefault="00193DB2">
      <w:pPr>
        <w:pStyle w:val="BodyText"/>
        <w:ind w:left="1389"/>
      </w:pPr>
      <w:r>
        <w:t>transition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footpath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reserve;</w:t>
      </w:r>
    </w:p>
    <w:p w14:paraId="73FE69D3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line="276" w:lineRule="auto"/>
        <w:ind w:left="1389" w:right="141"/>
        <w:jc w:val="left"/>
        <w:rPr>
          <w:sz w:val="20"/>
        </w:rPr>
      </w:pPr>
      <w:r>
        <w:rPr>
          <w:sz w:val="20"/>
        </w:rPr>
        <w:t xml:space="preserve">cultural and historic attributes are maintained; on places of local significance, buildings within </w:t>
      </w:r>
      <w:proofErr w:type="spellStart"/>
      <w:r>
        <w:rPr>
          <w:sz w:val="20"/>
        </w:rPr>
        <w:t>neighbourhood</w:t>
      </w:r>
      <w:proofErr w:type="spellEnd"/>
      <w:r>
        <w:rPr>
          <w:sz w:val="20"/>
        </w:rPr>
        <w:t xml:space="preserve"> character areas, and by conserving state</w:t>
      </w:r>
      <w:r>
        <w:rPr>
          <w:spacing w:val="-53"/>
          <w:sz w:val="20"/>
        </w:rPr>
        <w:t xml:space="preserve"> </w:t>
      </w:r>
      <w:r>
        <w:rPr>
          <w:sz w:val="20"/>
        </w:rPr>
        <w:t>heritage places 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022EC3DC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before="1" w:line="276" w:lineRule="auto"/>
        <w:ind w:left="1389" w:right="505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allows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views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prominent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important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landmarks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retains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enhances</w:t>
      </w:r>
      <w:r>
        <w:rPr>
          <w:spacing w:val="-3"/>
          <w:sz w:val="20"/>
        </w:rPr>
        <w:t xml:space="preserve"> </w:t>
      </w:r>
      <w:r>
        <w:rPr>
          <w:sz w:val="20"/>
        </w:rPr>
        <w:t>vistas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mountain</w:t>
      </w:r>
      <w:r>
        <w:rPr>
          <w:spacing w:val="-3"/>
          <w:sz w:val="20"/>
        </w:rPr>
        <w:t xml:space="preserve"> </w:t>
      </w:r>
      <w:r>
        <w:rPr>
          <w:sz w:val="20"/>
        </w:rPr>
        <w:t>ranges,</w:t>
      </w:r>
      <w:r>
        <w:rPr>
          <w:spacing w:val="-4"/>
          <w:sz w:val="20"/>
        </w:rPr>
        <w:t xml:space="preserve"> </w:t>
      </w:r>
      <w:r>
        <w:rPr>
          <w:sz w:val="20"/>
        </w:rPr>
        <w:t>ocean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Esplanade;</w:t>
      </w:r>
    </w:p>
    <w:p w14:paraId="571C7A4E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before="0" w:line="229" w:lineRule="exact"/>
        <w:ind w:left="1389"/>
        <w:jc w:val="left"/>
        <w:rPr>
          <w:sz w:val="20"/>
        </w:rPr>
      </w:pPr>
      <w:r>
        <w:rPr>
          <w:sz w:val="20"/>
        </w:rPr>
        <w:t>footpaths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shelter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pedestrians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sun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rain;</w:t>
      </w:r>
    </w:p>
    <w:p w14:paraId="7A8CE2B1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line="276" w:lineRule="auto"/>
        <w:ind w:left="1389" w:right="368"/>
        <w:jc w:val="left"/>
        <w:rPr>
          <w:sz w:val="20"/>
        </w:rPr>
      </w:pPr>
      <w:r>
        <w:rPr>
          <w:sz w:val="20"/>
        </w:rPr>
        <w:t>landscape treatment at street, podium and tower components of development, is of a high standard that reflects and reinforces the tropical image of</w:t>
      </w:r>
      <w:r>
        <w:rPr>
          <w:spacing w:val="-5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region;</w:t>
      </w:r>
    </w:p>
    <w:p w14:paraId="09E1A7C6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before="2"/>
        <w:ind w:left="1389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infrastructure,</w:t>
      </w:r>
      <w:r>
        <w:rPr>
          <w:spacing w:val="-4"/>
          <w:sz w:val="20"/>
        </w:rPr>
        <w:t xml:space="preserve"> </w:t>
      </w:r>
      <w:r>
        <w:rPr>
          <w:sz w:val="20"/>
        </w:rPr>
        <w:t>vehicular</w:t>
      </w:r>
      <w:r>
        <w:rPr>
          <w:spacing w:val="-2"/>
          <w:sz w:val="20"/>
        </w:rPr>
        <w:t xml:space="preserve"> </w:t>
      </w:r>
      <w:r>
        <w:rPr>
          <w:sz w:val="20"/>
        </w:rPr>
        <w:t>access,</w:t>
      </w:r>
      <w:r>
        <w:rPr>
          <w:spacing w:val="-4"/>
          <w:sz w:val="20"/>
        </w:rPr>
        <w:t xml:space="preserve"> </w:t>
      </w:r>
      <w:r>
        <w:rPr>
          <w:sz w:val="20"/>
        </w:rPr>
        <w:t>waste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recyclable materials</w:t>
      </w:r>
      <w:r>
        <w:rPr>
          <w:spacing w:val="-3"/>
          <w:sz w:val="20"/>
        </w:rPr>
        <w:t xml:space="preserve"> </w:t>
      </w:r>
      <w:r>
        <w:rPr>
          <w:sz w:val="20"/>
        </w:rPr>
        <w:t>collection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vehicle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adversely</w:t>
      </w:r>
    </w:p>
    <w:p w14:paraId="30EE19FE" w14:textId="77777777" w:rsidR="009268D5" w:rsidRDefault="00193DB2">
      <w:pPr>
        <w:pStyle w:val="BodyText"/>
        <w:ind w:left="1389"/>
      </w:pPr>
      <w:r>
        <w:t>impact:</w:t>
      </w:r>
    </w:p>
    <w:p w14:paraId="3967EE8E" w14:textId="77777777" w:rsidR="009268D5" w:rsidRDefault="00193DB2">
      <w:pPr>
        <w:pStyle w:val="ListParagraph"/>
        <w:numPr>
          <w:ilvl w:val="1"/>
          <w:numId w:val="19"/>
        </w:numPr>
        <w:tabs>
          <w:tab w:val="left" w:pos="1958"/>
          <w:tab w:val="left" w:pos="1959"/>
        </w:tabs>
        <w:ind w:hanging="57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movement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pedestrians,</w:t>
      </w:r>
      <w:r>
        <w:rPr>
          <w:spacing w:val="-3"/>
          <w:sz w:val="20"/>
        </w:rPr>
        <w:t xml:space="preserve"> </w:t>
      </w:r>
      <w:r>
        <w:rPr>
          <w:sz w:val="20"/>
        </w:rPr>
        <w:t>cyclists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adjacent</w:t>
      </w:r>
      <w:r>
        <w:rPr>
          <w:spacing w:val="-4"/>
          <w:sz w:val="20"/>
        </w:rPr>
        <w:t xml:space="preserve"> </w:t>
      </w:r>
      <w:r>
        <w:rPr>
          <w:sz w:val="20"/>
        </w:rPr>
        <w:t>road</w:t>
      </w:r>
      <w:r>
        <w:rPr>
          <w:spacing w:val="-1"/>
          <w:sz w:val="20"/>
        </w:rPr>
        <w:t xml:space="preserve"> </w:t>
      </w:r>
      <w:r>
        <w:rPr>
          <w:sz w:val="20"/>
        </w:rPr>
        <w:t>traffic;</w:t>
      </w:r>
    </w:p>
    <w:p w14:paraId="633789C9" w14:textId="77777777" w:rsidR="009268D5" w:rsidRDefault="00193DB2">
      <w:pPr>
        <w:pStyle w:val="ListParagraph"/>
        <w:numPr>
          <w:ilvl w:val="1"/>
          <w:numId w:val="19"/>
        </w:numPr>
        <w:tabs>
          <w:tab w:val="left" w:pos="1958"/>
          <w:tab w:val="left" w:pos="1959"/>
        </w:tabs>
        <w:spacing w:before="33"/>
        <w:ind w:hanging="57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</w:t>
      </w:r>
      <w:r>
        <w:rPr>
          <w:spacing w:val="1"/>
          <w:sz w:val="20"/>
        </w:rPr>
        <w:t xml:space="preserve"> </w:t>
      </w:r>
      <w:r>
        <w:rPr>
          <w:sz w:val="20"/>
        </w:rPr>
        <w:t>facades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frontages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streetscape;</w:t>
      </w:r>
    </w:p>
    <w:p w14:paraId="64ADD9CE" w14:textId="77777777" w:rsidR="009268D5" w:rsidRDefault="00193DB2">
      <w:pPr>
        <w:pStyle w:val="ListParagraph"/>
        <w:numPr>
          <w:ilvl w:val="1"/>
          <w:numId w:val="19"/>
        </w:numPr>
        <w:tabs>
          <w:tab w:val="left" w:pos="1958"/>
          <w:tab w:val="left" w:pos="1959"/>
        </w:tabs>
        <w:ind w:hanging="57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</w:t>
      </w:r>
      <w:r>
        <w:rPr>
          <w:spacing w:val="-4"/>
          <w:sz w:val="20"/>
        </w:rPr>
        <w:t xml:space="preserve"> </w:t>
      </w:r>
      <w:r>
        <w:rPr>
          <w:sz w:val="20"/>
        </w:rPr>
        <w:t>of a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z w:val="20"/>
        </w:rPr>
        <w:t>canopy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footpath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1"/>
          <w:sz w:val="20"/>
        </w:rPr>
        <w:t xml:space="preserve"> </w:t>
      </w:r>
      <w:r>
        <w:rPr>
          <w:sz w:val="20"/>
        </w:rPr>
        <w:t>level.</w:t>
      </w:r>
    </w:p>
    <w:p w14:paraId="7C89A25A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before="37"/>
        <w:ind w:left="1389"/>
        <w:jc w:val="left"/>
        <w:rPr>
          <w:sz w:val="20"/>
        </w:rPr>
      </w:pPr>
      <w:r>
        <w:rPr>
          <w:sz w:val="20"/>
        </w:rPr>
        <w:t>vehicle</w:t>
      </w:r>
      <w:r>
        <w:rPr>
          <w:spacing w:val="-2"/>
          <w:sz w:val="20"/>
        </w:rPr>
        <w:t xml:space="preserve"> </w:t>
      </w:r>
      <w:r>
        <w:rPr>
          <w:sz w:val="20"/>
        </w:rPr>
        <w:t>parking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integrated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behind</w:t>
      </w:r>
      <w:r>
        <w:rPr>
          <w:spacing w:val="-3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visual</w:t>
      </w:r>
      <w:r>
        <w:rPr>
          <w:spacing w:val="-4"/>
          <w:sz w:val="20"/>
        </w:rPr>
        <w:t xml:space="preserve"> </w:t>
      </w:r>
      <w:r>
        <w:rPr>
          <w:sz w:val="20"/>
        </w:rPr>
        <w:t>features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</w:p>
    <w:p w14:paraId="472653D3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ind w:left="1389"/>
        <w:jc w:val="left"/>
        <w:rPr>
          <w:sz w:val="20"/>
        </w:rPr>
      </w:pP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key</w:t>
      </w:r>
      <w:r>
        <w:rPr>
          <w:spacing w:val="-3"/>
          <w:sz w:val="20"/>
        </w:rPr>
        <w:t xml:space="preserve"> </w:t>
      </w:r>
      <w:r>
        <w:rPr>
          <w:sz w:val="20"/>
        </w:rPr>
        <w:t>locations;</w:t>
      </w:r>
    </w:p>
    <w:p w14:paraId="246AACAE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ind w:left="1389"/>
        <w:jc w:val="left"/>
        <w:rPr>
          <w:sz w:val="20"/>
        </w:rPr>
      </w:pPr>
      <w:r>
        <w:rPr>
          <w:sz w:val="20"/>
        </w:rPr>
        <w:t>appropriately</w:t>
      </w:r>
      <w:r>
        <w:rPr>
          <w:spacing w:val="-4"/>
          <w:sz w:val="20"/>
        </w:rPr>
        <w:t xml:space="preserve"> </w:t>
      </w:r>
      <w:r>
        <w:rPr>
          <w:sz w:val="20"/>
        </w:rPr>
        <w:t>scaled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art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provided;</w:t>
      </w:r>
    </w:p>
    <w:p w14:paraId="2B6F5FAF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line="276" w:lineRule="auto"/>
        <w:ind w:left="1389" w:right="123"/>
        <w:jc w:val="left"/>
        <w:rPr>
          <w:sz w:val="20"/>
        </w:rPr>
      </w:pPr>
      <w:r>
        <w:rPr>
          <w:sz w:val="20"/>
        </w:rPr>
        <w:t xml:space="preserve">development contributes to establishing a defined edge between Precinct 1 – City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core, Precinct 2 - City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frame and sites situated outside</w:t>
      </w:r>
      <w:r>
        <w:rPr>
          <w:spacing w:val="-5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City </w:t>
      </w:r>
      <w:proofErr w:type="spellStart"/>
      <w:r>
        <w:rPr>
          <w:sz w:val="20"/>
        </w:rPr>
        <w:t>centre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6AB6998F" w14:textId="77777777" w:rsidR="009268D5" w:rsidRDefault="00193DB2">
      <w:pPr>
        <w:pStyle w:val="ListParagraph"/>
        <w:numPr>
          <w:ilvl w:val="0"/>
          <w:numId w:val="19"/>
        </w:numPr>
        <w:tabs>
          <w:tab w:val="left" w:pos="1389"/>
          <w:tab w:val="left" w:pos="1390"/>
        </w:tabs>
        <w:spacing w:before="1"/>
        <w:ind w:left="1389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3"/>
          <w:sz w:val="20"/>
        </w:rPr>
        <w:t xml:space="preserve"> </w:t>
      </w:r>
      <w:r>
        <w:rPr>
          <w:sz w:val="20"/>
        </w:rPr>
        <w:t>aspects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Cairns</w:t>
      </w:r>
      <w:r>
        <w:rPr>
          <w:spacing w:val="-3"/>
          <w:sz w:val="20"/>
        </w:rPr>
        <w:t xml:space="preserve"> </w:t>
      </w:r>
      <w:r>
        <w:rPr>
          <w:sz w:val="20"/>
        </w:rPr>
        <w:t>Airport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Cairns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protected.</w:t>
      </w:r>
    </w:p>
    <w:p w14:paraId="7A2DECBF" w14:textId="77777777" w:rsidR="009268D5" w:rsidRDefault="009268D5">
      <w:pPr>
        <w:pStyle w:val="BodyText"/>
        <w:spacing w:before="10"/>
        <w:rPr>
          <w:sz w:val="25"/>
        </w:rPr>
      </w:pPr>
    </w:p>
    <w:p w14:paraId="4EE04782" w14:textId="77777777" w:rsidR="009268D5" w:rsidRDefault="00193DB2">
      <w:pPr>
        <w:pStyle w:val="Heading1"/>
        <w:ind w:left="256" w:firstLine="0"/>
      </w:pPr>
      <w:r>
        <w:t>Precinct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core</w:t>
      </w:r>
    </w:p>
    <w:p w14:paraId="0D242444" w14:textId="77777777" w:rsidR="009268D5" w:rsidRDefault="00193DB2">
      <w:pPr>
        <w:pStyle w:val="ListParagraph"/>
        <w:numPr>
          <w:ilvl w:val="0"/>
          <w:numId w:val="21"/>
        </w:numPr>
        <w:tabs>
          <w:tab w:val="left" w:pos="822"/>
          <w:tab w:val="left" w:pos="823"/>
        </w:tabs>
        <w:ind w:left="822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7.2.2.3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3E8FF69B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contains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sub-precinct:</w:t>
      </w:r>
    </w:p>
    <w:p w14:paraId="33F4711A" w14:textId="77777777" w:rsidR="009268D5" w:rsidRDefault="00193DB2">
      <w:pPr>
        <w:pStyle w:val="ListParagraph"/>
        <w:numPr>
          <w:ilvl w:val="2"/>
          <w:numId w:val="21"/>
        </w:numPr>
        <w:tabs>
          <w:tab w:val="left" w:pos="1957"/>
          <w:tab w:val="left" w:pos="1958"/>
        </w:tabs>
        <w:spacing w:before="37"/>
        <w:ind w:left="1957" w:hanging="570"/>
        <w:rPr>
          <w:sz w:val="20"/>
        </w:rPr>
      </w:pPr>
      <w:r>
        <w:rPr>
          <w:sz w:val="20"/>
        </w:rPr>
        <w:t>Sub-precinct</w:t>
      </w:r>
      <w:r>
        <w:rPr>
          <w:spacing w:val="-4"/>
          <w:sz w:val="20"/>
        </w:rPr>
        <w:t xml:space="preserve"> </w:t>
      </w:r>
      <w:r>
        <w:rPr>
          <w:sz w:val="20"/>
        </w:rPr>
        <w:t>1a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Shields</w:t>
      </w:r>
      <w:r>
        <w:rPr>
          <w:spacing w:val="1"/>
          <w:sz w:val="20"/>
        </w:rPr>
        <w:t xml:space="preserve"> </w:t>
      </w:r>
      <w:r>
        <w:rPr>
          <w:sz w:val="20"/>
        </w:rPr>
        <w:t>Street;</w:t>
      </w:r>
    </w:p>
    <w:p w14:paraId="43A3AF4A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built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height</w:t>
      </w:r>
      <w:r>
        <w:rPr>
          <w:spacing w:val="-3"/>
          <w:sz w:val="20"/>
        </w:rPr>
        <w:t xml:space="preserve"> </w:t>
      </w:r>
      <w:r>
        <w:rPr>
          <w:sz w:val="20"/>
        </w:rPr>
        <w:t>reinforces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prominence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7988703D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canopy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footpath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level;</w:t>
      </w:r>
    </w:p>
    <w:p w14:paraId="0246C382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frontages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frontage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buildings</w:t>
      </w:r>
      <w:r>
        <w:rPr>
          <w:spacing w:val="1"/>
          <w:sz w:val="20"/>
        </w:rPr>
        <w:t xml:space="preserve"> </w:t>
      </w:r>
      <w:r>
        <w:rPr>
          <w:sz w:val="20"/>
        </w:rPr>
        <w:t>located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streets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Cairns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maps</w:t>
      </w:r>
      <w:r>
        <w:rPr>
          <w:spacing w:val="-2"/>
          <w:sz w:val="20"/>
        </w:rPr>
        <w:t xml:space="preserve"> </w:t>
      </w:r>
      <w:r>
        <w:rPr>
          <w:sz w:val="20"/>
        </w:rPr>
        <w:t>contained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</w:p>
    <w:p w14:paraId="6FC702B4" w14:textId="77777777" w:rsidR="009268D5" w:rsidRDefault="00193DB2">
      <w:pPr>
        <w:pStyle w:val="BodyText"/>
        <w:spacing w:before="33"/>
        <w:ind w:left="1388"/>
      </w:pPr>
      <w:r>
        <w:t>Schedule</w:t>
      </w:r>
      <w:r>
        <w:rPr>
          <w:spacing w:val="-7"/>
        </w:rPr>
        <w:t xml:space="preserve"> </w:t>
      </w:r>
      <w:r>
        <w:t>2;</w:t>
      </w:r>
    </w:p>
    <w:p w14:paraId="40BFA13D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spacing w:before="37" w:line="276" w:lineRule="auto"/>
        <w:ind w:left="1388" w:right="194"/>
        <w:rPr>
          <w:sz w:val="20"/>
        </w:rPr>
      </w:pPr>
      <w:r>
        <w:rPr>
          <w:sz w:val="20"/>
        </w:rPr>
        <w:t>vehicular</w:t>
      </w:r>
      <w:r>
        <w:rPr>
          <w:spacing w:val="-3"/>
          <w:sz w:val="20"/>
        </w:rPr>
        <w:t xml:space="preserve"> </w:t>
      </w:r>
      <w:r>
        <w:rPr>
          <w:sz w:val="20"/>
        </w:rPr>
        <w:t>crossovers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reinforce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pedestrian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streets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</w:t>
      </w:r>
      <w:r>
        <w:rPr>
          <w:spacing w:val="-2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frontages,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rear</w:t>
      </w:r>
      <w:r>
        <w:rPr>
          <w:spacing w:val="2"/>
          <w:sz w:val="20"/>
        </w:rPr>
        <w:t xml:space="preserve"> </w:t>
      </w:r>
      <w:r>
        <w:rPr>
          <w:sz w:val="20"/>
        </w:rPr>
        <w:t>laneways,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available;</w:t>
      </w:r>
      <w:proofErr w:type="gramEnd"/>
    </w:p>
    <w:p w14:paraId="129976A8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spacing w:before="0" w:line="229" w:lineRule="exact"/>
        <w:ind w:left="138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hour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economy;</w:t>
      </w:r>
    </w:p>
    <w:p w14:paraId="2469C82D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fronts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north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south</w:t>
      </w:r>
      <w:r>
        <w:rPr>
          <w:spacing w:val="-4"/>
          <w:sz w:val="20"/>
        </w:rPr>
        <w:t xml:space="preserve"> </w:t>
      </w:r>
      <w:r>
        <w:rPr>
          <w:sz w:val="20"/>
        </w:rPr>
        <w:t>streets,</w:t>
      </w:r>
      <w:r>
        <w:rPr>
          <w:spacing w:val="-2"/>
          <w:sz w:val="20"/>
        </w:rPr>
        <w:t xml:space="preserve"> </w:t>
      </w:r>
      <w:r>
        <w:rPr>
          <w:sz w:val="20"/>
        </w:rPr>
        <w:t>intra-block</w:t>
      </w:r>
      <w:r>
        <w:rPr>
          <w:spacing w:val="-3"/>
          <w:sz w:val="20"/>
        </w:rPr>
        <w:t xml:space="preserve"> </w:t>
      </w:r>
      <w:r>
        <w:rPr>
          <w:sz w:val="20"/>
        </w:rPr>
        <w:t>pedestrian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provided;</w:t>
      </w:r>
    </w:p>
    <w:p w14:paraId="09312238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higher</w:t>
      </w:r>
      <w:r>
        <w:rPr>
          <w:spacing w:val="-4"/>
          <w:sz w:val="20"/>
        </w:rPr>
        <w:t xml:space="preserve"> </w:t>
      </w:r>
      <w:r>
        <w:rPr>
          <w:sz w:val="20"/>
        </w:rPr>
        <w:t>density</w:t>
      </w:r>
      <w:r>
        <w:rPr>
          <w:spacing w:val="-3"/>
          <w:sz w:val="20"/>
        </w:rPr>
        <w:t xml:space="preserve"> </w:t>
      </w:r>
      <w:r>
        <w:rPr>
          <w:sz w:val="20"/>
        </w:rPr>
        <w:t>living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ground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</w:t>
      </w:r>
      <w:r>
        <w:rPr>
          <w:spacing w:val="-2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frontages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2"/>
          <w:sz w:val="20"/>
        </w:rPr>
        <w:t xml:space="preserve"> </w:t>
      </w:r>
      <w:r>
        <w:rPr>
          <w:sz w:val="20"/>
        </w:rPr>
        <w:t>level.</w:t>
      </w:r>
    </w:p>
    <w:p w14:paraId="3CFA76D7" w14:textId="77777777" w:rsidR="009268D5" w:rsidRDefault="009268D5">
      <w:pPr>
        <w:rPr>
          <w:sz w:val="20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6FADEE4B" w14:textId="77777777" w:rsidR="009268D5" w:rsidRDefault="009268D5">
      <w:pPr>
        <w:pStyle w:val="BodyText"/>
        <w:spacing w:before="6"/>
        <w:rPr>
          <w:sz w:val="12"/>
        </w:rPr>
      </w:pPr>
    </w:p>
    <w:p w14:paraId="7E9BAB6D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spacing w:before="9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pedestrian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view</w:t>
      </w:r>
      <w:r>
        <w:rPr>
          <w:spacing w:val="-3"/>
          <w:sz w:val="20"/>
        </w:rPr>
        <w:t xml:space="preserve"> </w:t>
      </w:r>
      <w:r>
        <w:rPr>
          <w:sz w:val="20"/>
        </w:rPr>
        <w:t>lines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1a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Shields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maintained.</w:t>
      </w:r>
    </w:p>
    <w:p w14:paraId="350C824A" w14:textId="77777777" w:rsidR="009268D5" w:rsidRDefault="009268D5">
      <w:pPr>
        <w:pStyle w:val="BodyText"/>
        <w:spacing w:before="10"/>
        <w:rPr>
          <w:sz w:val="25"/>
        </w:rPr>
      </w:pPr>
    </w:p>
    <w:p w14:paraId="3BEF16F1" w14:textId="77777777" w:rsidR="009268D5" w:rsidRDefault="00193DB2">
      <w:pPr>
        <w:pStyle w:val="Heading1"/>
        <w:ind w:left="112" w:firstLine="0"/>
      </w:pPr>
      <w:r>
        <w:t>Precinct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frame</w:t>
      </w:r>
    </w:p>
    <w:p w14:paraId="5E4FEF05" w14:textId="77777777" w:rsidR="009268D5" w:rsidRDefault="00193DB2">
      <w:pPr>
        <w:pStyle w:val="ListParagraph"/>
        <w:numPr>
          <w:ilvl w:val="0"/>
          <w:numId w:val="21"/>
        </w:numPr>
        <w:tabs>
          <w:tab w:val="left" w:pos="566"/>
          <w:tab w:val="left" w:pos="567"/>
        </w:tabs>
        <w:ind w:right="7673" w:hanging="680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addition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7.2.2.3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5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3B9179FE" w14:textId="77777777" w:rsidR="009268D5" w:rsidRDefault="00193DB2">
      <w:pPr>
        <w:pStyle w:val="ListParagraph"/>
        <w:numPr>
          <w:ilvl w:val="1"/>
          <w:numId w:val="21"/>
        </w:numPr>
        <w:tabs>
          <w:tab w:val="left" w:pos="566"/>
          <w:tab w:val="left" w:pos="567"/>
        </w:tabs>
        <w:spacing w:before="37"/>
        <w:ind w:right="7750" w:hanging="1246"/>
        <w:jc w:val="right"/>
        <w:rPr>
          <w:sz w:val="20"/>
        </w:rPr>
      </w:pP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contains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sub-precinct:</w:t>
      </w:r>
    </w:p>
    <w:p w14:paraId="5701E3AF" w14:textId="77777777" w:rsidR="009268D5" w:rsidRDefault="00193DB2">
      <w:pPr>
        <w:pStyle w:val="ListParagraph"/>
        <w:numPr>
          <w:ilvl w:val="2"/>
          <w:numId w:val="21"/>
        </w:numPr>
        <w:tabs>
          <w:tab w:val="left" w:pos="1814"/>
          <w:tab w:val="left" w:pos="1815"/>
        </w:tabs>
        <w:ind w:left="1814" w:hanging="570"/>
        <w:rPr>
          <w:sz w:val="20"/>
        </w:rPr>
      </w:pPr>
      <w:r>
        <w:rPr>
          <w:sz w:val="20"/>
        </w:rPr>
        <w:t>Sub-precinct</w:t>
      </w:r>
      <w:r>
        <w:rPr>
          <w:spacing w:val="-3"/>
          <w:sz w:val="20"/>
        </w:rPr>
        <w:t xml:space="preserve"> </w:t>
      </w:r>
      <w:r>
        <w:rPr>
          <w:sz w:val="20"/>
        </w:rPr>
        <w:t>2a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(Building</w:t>
      </w:r>
      <w:r>
        <w:rPr>
          <w:spacing w:val="-3"/>
          <w:sz w:val="20"/>
        </w:rPr>
        <w:t xml:space="preserve"> </w:t>
      </w:r>
      <w:r>
        <w:rPr>
          <w:sz w:val="20"/>
        </w:rPr>
        <w:t>height)</w:t>
      </w:r>
    </w:p>
    <w:p w14:paraId="7E888551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transition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566F5EF9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maintains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primacy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core;</w:t>
      </w:r>
    </w:p>
    <w:p w14:paraId="099B5BB0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compliments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predominantly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tourist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2"/>
          <w:sz w:val="20"/>
        </w:rPr>
        <w:t xml:space="preserve"> </w:t>
      </w:r>
      <w:r>
        <w:rPr>
          <w:sz w:val="20"/>
        </w:rPr>
        <w:t>uses;</w:t>
      </w:r>
    </w:p>
    <w:p w14:paraId="281931A0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spacing w:before="36"/>
        <w:ind w:hanging="56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canopy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footpath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level;</w:t>
      </w:r>
    </w:p>
    <w:p w14:paraId="699193ED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waterfront;</w:t>
      </w:r>
    </w:p>
    <w:p w14:paraId="10E4CBE9" w14:textId="77777777" w:rsidR="009268D5" w:rsidRDefault="00193DB2">
      <w:pPr>
        <w:pStyle w:val="ListParagraph"/>
        <w:numPr>
          <w:ilvl w:val="1"/>
          <w:numId w:val="21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landscaping.</w:t>
      </w:r>
    </w:p>
    <w:p w14:paraId="346F50D5" w14:textId="77777777" w:rsidR="009268D5" w:rsidRDefault="009268D5">
      <w:pPr>
        <w:pStyle w:val="BodyText"/>
        <w:spacing w:before="1"/>
        <w:rPr>
          <w:sz w:val="26"/>
        </w:rPr>
      </w:pPr>
    </w:p>
    <w:p w14:paraId="2D7CD525" w14:textId="77777777" w:rsidR="009268D5" w:rsidRDefault="00193DB2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Planning</w:t>
      </w:r>
      <w:r>
        <w:rPr>
          <w:spacing w:val="-3"/>
          <w:sz w:val="16"/>
        </w:rPr>
        <w:t xml:space="preserve"> </w:t>
      </w:r>
      <w:r>
        <w:rPr>
          <w:sz w:val="16"/>
        </w:rPr>
        <w:t>Scheme</w:t>
      </w:r>
      <w:r>
        <w:rPr>
          <w:spacing w:val="-2"/>
          <w:sz w:val="16"/>
        </w:rPr>
        <w:t xml:space="preserve"> </w:t>
      </w:r>
      <w:r>
        <w:rPr>
          <w:sz w:val="16"/>
        </w:rPr>
        <w:t>Policy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Tropical urbanism</w:t>
      </w:r>
      <w:r>
        <w:rPr>
          <w:spacing w:val="-3"/>
          <w:sz w:val="16"/>
        </w:rPr>
        <w:t xml:space="preserve"> </w:t>
      </w:r>
      <w:r>
        <w:rPr>
          <w:sz w:val="16"/>
        </w:rPr>
        <w:t>provides</w:t>
      </w:r>
      <w:r>
        <w:rPr>
          <w:spacing w:val="1"/>
          <w:sz w:val="16"/>
        </w:rPr>
        <w:t xml:space="preserve"> </w:t>
      </w:r>
      <w:r>
        <w:rPr>
          <w:sz w:val="16"/>
        </w:rPr>
        <w:t>guidance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3"/>
          <w:sz w:val="16"/>
        </w:rPr>
        <w:t xml:space="preserve"> </w:t>
      </w:r>
      <w:r>
        <w:rPr>
          <w:sz w:val="16"/>
        </w:rPr>
        <w:t>design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achieving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purpose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outcomes of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code.</w:t>
      </w:r>
    </w:p>
    <w:p w14:paraId="2909B726" w14:textId="77777777" w:rsidR="009268D5" w:rsidRDefault="009268D5">
      <w:pPr>
        <w:pStyle w:val="BodyText"/>
        <w:spacing w:before="11"/>
      </w:pPr>
    </w:p>
    <w:p w14:paraId="74C3E3F3" w14:textId="77777777" w:rsidR="009268D5" w:rsidRDefault="00193DB2">
      <w:pPr>
        <w:spacing w:line="276" w:lineRule="auto"/>
        <w:ind w:left="113" w:right="358" w:hanging="1"/>
        <w:rPr>
          <w:sz w:val="16"/>
        </w:rPr>
      </w:pPr>
      <w:r>
        <w:rPr>
          <w:sz w:val="16"/>
        </w:rPr>
        <w:t xml:space="preserve">Editor’s Note – The Ports North Land Use Plan has statutory effect over parts of the City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local plan area. The Far North Queensland Ports Corporation Land is identified on the Zone maps and City</w:t>
      </w:r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centre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plan maps</w:t>
      </w:r>
      <w:r>
        <w:rPr>
          <w:spacing w:val="-1"/>
          <w:sz w:val="16"/>
        </w:rPr>
        <w:t xml:space="preserve"> </w:t>
      </w:r>
      <w:r>
        <w:rPr>
          <w:sz w:val="16"/>
        </w:rPr>
        <w:t>contained</w:t>
      </w:r>
      <w:r>
        <w:rPr>
          <w:spacing w:val="-3"/>
          <w:sz w:val="16"/>
        </w:rPr>
        <w:t xml:space="preserve"> </w:t>
      </w:r>
      <w:r>
        <w:rPr>
          <w:sz w:val="16"/>
        </w:rPr>
        <w:t>in Schedule 2. Queensland</w:t>
      </w:r>
      <w:r>
        <w:rPr>
          <w:spacing w:val="-3"/>
          <w:sz w:val="16"/>
        </w:rPr>
        <w:t xml:space="preserve"> </w:t>
      </w:r>
      <w:r>
        <w:rPr>
          <w:sz w:val="16"/>
        </w:rPr>
        <w:t>Ports</w:t>
      </w:r>
      <w:r>
        <w:rPr>
          <w:spacing w:val="-3"/>
          <w:sz w:val="16"/>
        </w:rPr>
        <w:t xml:space="preserve"> </w:t>
      </w:r>
      <w:r>
        <w:rPr>
          <w:sz w:val="16"/>
        </w:rPr>
        <w:t>Corporation Land is</w:t>
      </w:r>
      <w:r>
        <w:rPr>
          <w:spacing w:val="-2"/>
          <w:sz w:val="16"/>
        </w:rPr>
        <w:t xml:space="preserve"> </w:t>
      </w:r>
      <w:r>
        <w:rPr>
          <w:sz w:val="16"/>
        </w:rPr>
        <w:t>subject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provisions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Part</w:t>
      </w:r>
      <w:r>
        <w:rPr>
          <w:spacing w:val="2"/>
          <w:sz w:val="16"/>
        </w:rPr>
        <w:t xml:space="preserve"> </w:t>
      </w: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Other plans.</w:t>
      </w:r>
    </w:p>
    <w:p w14:paraId="1A0CD57E" w14:textId="77777777" w:rsidR="009268D5" w:rsidRDefault="009268D5">
      <w:pPr>
        <w:pStyle w:val="BodyText"/>
        <w:spacing w:before="8"/>
      </w:pPr>
    </w:p>
    <w:p w14:paraId="7967121F" w14:textId="77777777" w:rsidR="009268D5" w:rsidRDefault="00193DB2">
      <w:pPr>
        <w:pStyle w:val="Heading1"/>
        <w:numPr>
          <w:ilvl w:val="3"/>
          <w:numId w:val="22"/>
        </w:numPr>
        <w:tabs>
          <w:tab w:val="left" w:pos="964"/>
          <w:tab w:val="left" w:pos="965"/>
        </w:tabs>
        <w:ind w:hanging="853"/>
      </w:pPr>
      <w:bookmarkStart w:id="1" w:name="_bookmark1"/>
      <w:bookmarkEnd w:id="1"/>
      <w:r>
        <w:t>Assessment</w:t>
      </w:r>
      <w:r>
        <w:rPr>
          <w:spacing w:val="-7"/>
        </w:rPr>
        <w:t xml:space="preserve"> </w:t>
      </w:r>
      <w:r>
        <w:t>benchmarks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requirements</w:t>
      </w:r>
    </w:p>
    <w:p w14:paraId="022F16D1" w14:textId="77777777" w:rsidR="009268D5" w:rsidRDefault="00193DB2">
      <w:pPr>
        <w:spacing w:before="153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1" w:history="1">
        <w:r>
          <w:rPr>
            <w:b/>
            <w:sz w:val="18"/>
          </w:rPr>
          <w:t>7.2.2.4</w:t>
        </w:r>
      </w:hyperlink>
      <w:r>
        <w:rPr>
          <w:b/>
          <w:sz w:val="18"/>
        </w:rPr>
        <w:t>.a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Cairns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city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centre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673C5605" w14:textId="77777777">
        <w:trPr>
          <w:trHeight w:val="417"/>
        </w:trPr>
        <w:tc>
          <w:tcPr>
            <w:tcW w:w="1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8B0499" w14:textId="77777777" w:rsidR="009268D5" w:rsidRDefault="00193DB2">
            <w:pPr>
              <w:pStyle w:val="TableParagraph"/>
              <w:tabs>
                <w:tab w:val="left" w:pos="4898"/>
                <w:tab w:val="left" w:pos="9705"/>
              </w:tabs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  <w:r>
              <w:rPr>
                <w:b/>
                <w:color w:val="FFFFFF"/>
                <w:sz w:val="20"/>
              </w:rPr>
              <w:tab/>
              <w:t>Acceptable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  <w:r>
              <w:rPr>
                <w:b/>
                <w:color w:val="FFFFFF"/>
                <w:sz w:val="20"/>
              </w:rPr>
              <w:tab/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3CA94027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10BCF900" w14:textId="77777777" w:rsidR="009268D5" w:rsidRDefault="00193DB2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268D5" w14:paraId="0D781C1E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440EF920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Centre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function</w:t>
            </w:r>
          </w:p>
        </w:tc>
      </w:tr>
      <w:tr w:rsidR="009268D5" w14:paraId="39A9D144" w14:textId="77777777">
        <w:trPr>
          <w:trHeight w:val="2008"/>
        </w:trPr>
        <w:tc>
          <w:tcPr>
            <w:tcW w:w="4807" w:type="dxa"/>
          </w:tcPr>
          <w:p w14:paraId="53DB560E" w14:textId="77777777" w:rsidR="009268D5" w:rsidRDefault="00193DB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208148E7" w14:textId="77777777" w:rsidR="009268D5" w:rsidRDefault="00193DB2">
            <w:pPr>
              <w:pStyle w:val="TableParagraph"/>
              <w:spacing w:before="1"/>
              <w:ind w:left="86" w:right="63"/>
              <w:rPr>
                <w:sz w:val="20"/>
              </w:rPr>
            </w:pPr>
            <w:r>
              <w:rPr>
                <w:sz w:val="20"/>
              </w:rPr>
              <w:t>Development supports the role and function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Cairns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as the Principal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for Cairns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Far North Queensland region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accommodating the highest order, widest range,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business, retail, recreational, entertainment,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07" w:type="dxa"/>
          </w:tcPr>
          <w:p w14:paraId="1AD69C63" w14:textId="77777777" w:rsidR="009268D5" w:rsidRDefault="00193DB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63A4CF8" w14:textId="77777777" w:rsidR="009268D5" w:rsidRDefault="00193DB2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75A7991D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2C923FC5" w14:textId="77777777">
        <w:trPr>
          <w:trHeight w:val="621"/>
        </w:trPr>
        <w:tc>
          <w:tcPr>
            <w:tcW w:w="4807" w:type="dxa"/>
          </w:tcPr>
          <w:p w14:paraId="42CDEE8D" w14:textId="77777777" w:rsidR="009268D5" w:rsidRDefault="00193DB2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4807" w:type="dxa"/>
          </w:tcPr>
          <w:p w14:paraId="714570AF" w14:textId="77777777" w:rsidR="009268D5" w:rsidRDefault="00193DB2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1000E522" w14:textId="77777777" w:rsidR="009268D5" w:rsidRDefault="00193DB2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D631110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A541CF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3BDA627D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6FB2014E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4012968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B9E5178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A86EDF" w14:textId="77777777" w:rsidR="009268D5" w:rsidRDefault="00193D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38CAC938" w14:textId="77777777">
        <w:trPr>
          <w:trHeight w:val="854"/>
        </w:trPr>
        <w:tc>
          <w:tcPr>
            <w:tcW w:w="4807" w:type="dxa"/>
          </w:tcPr>
          <w:p w14:paraId="1AE8F231" w14:textId="77777777" w:rsidR="009268D5" w:rsidRDefault="00193DB2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The establishment of uses is consistent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7" w:type="dxa"/>
          </w:tcPr>
          <w:p w14:paraId="75A00828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5" w:type="dxa"/>
          </w:tcPr>
          <w:p w14:paraId="1765D5E1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2EE2A371" w14:textId="77777777">
        <w:trPr>
          <w:trHeight w:val="1089"/>
        </w:trPr>
        <w:tc>
          <w:tcPr>
            <w:tcW w:w="4807" w:type="dxa"/>
          </w:tcPr>
          <w:p w14:paraId="569630D3" w14:textId="77777777" w:rsidR="009268D5" w:rsidRDefault="00193D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ADBF36E" w14:textId="77777777" w:rsidR="009268D5" w:rsidRDefault="00193DB2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Conflicts between proposed and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operation.</w:t>
            </w:r>
          </w:p>
        </w:tc>
        <w:tc>
          <w:tcPr>
            <w:tcW w:w="4807" w:type="dxa"/>
          </w:tcPr>
          <w:p w14:paraId="4316A890" w14:textId="77777777" w:rsidR="009268D5" w:rsidRDefault="00193D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574D81D7" w14:textId="77777777" w:rsidR="009268D5" w:rsidRDefault="00193D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37AF3AA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72EC946" w14:textId="77777777">
        <w:trPr>
          <w:trHeight w:val="2690"/>
        </w:trPr>
        <w:tc>
          <w:tcPr>
            <w:tcW w:w="4807" w:type="dxa"/>
          </w:tcPr>
          <w:p w14:paraId="47A4E1FE" w14:textId="77777777" w:rsidR="009268D5" w:rsidRDefault="00193DB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1B7EB31B" w14:textId="77777777" w:rsidR="009268D5" w:rsidRDefault="00193D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Development:</w:t>
            </w:r>
          </w:p>
          <w:p w14:paraId="66A9C083" w14:textId="77777777" w:rsidR="009268D5" w:rsidRDefault="00193DB2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</w:tabs>
              <w:ind w:right="828"/>
              <w:rPr>
                <w:sz w:val="20"/>
              </w:rPr>
            </w:pPr>
            <w:r>
              <w:rPr>
                <w:sz w:val="20"/>
              </w:rPr>
              <w:t xml:space="preserve">reinforces the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as the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194B5A27" w14:textId="77777777" w:rsidR="009268D5" w:rsidRDefault="00193DB2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</w:tabs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protects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enhances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;</w:t>
            </w:r>
          </w:p>
          <w:p w14:paraId="7ACE479B" w14:textId="77777777" w:rsidR="009268D5" w:rsidRDefault="00193DB2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</w:tabs>
              <w:ind w:right="452"/>
              <w:rPr>
                <w:sz w:val="20"/>
              </w:rPr>
            </w:pPr>
            <w:r>
              <w:rPr>
                <w:sz w:val="20"/>
              </w:rPr>
              <w:t>respects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569E0369" w14:textId="77777777" w:rsidR="009268D5" w:rsidRDefault="00193DB2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6F5C7F6" w14:textId="77777777" w:rsidR="009268D5" w:rsidRDefault="00193DB2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Cairns Airport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Cairns.</w:t>
            </w:r>
          </w:p>
        </w:tc>
        <w:tc>
          <w:tcPr>
            <w:tcW w:w="4807" w:type="dxa"/>
          </w:tcPr>
          <w:p w14:paraId="1E04E2AA" w14:textId="77777777" w:rsidR="009268D5" w:rsidRDefault="00193DB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3C78535F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F234584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A7AC455" w14:textId="77777777">
        <w:trPr>
          <w:trHeight w:val="400"/>
        </w:trPr>
        <w:tc>
          <w:tcPr>
            <w:tcW w:w="14419" w:type="dxa"/>
            <w:gridSpan w:val="3"/>
            <w:shd w:val="clear" w:color="auto" w:fill="D9D9D9"/>
          </w:tcPr>
          <w:p w14:paraId="18EC40B3" w14:textId="77777777" w:rsidR="009268D5" w:rsidRDefault="00193D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height</w:t>
            </w:r>
          </w:p>
        </w:tc>
      </w:tr>
      <w:tr w:rsidR="009268D5" w14:paraId="2C116B6B" w14:textId="77777777">
        <w:trPr>
          <w:trHeight w:val="1631"/>
        </w:trPr>
        <w:tc>
          <w:tcPr>
            <w:tcW w:w="4807" w:type="dxa"/>
          </w:tcPr>
          <w:p w14:paraId="12CAB84A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060CA655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site contains sufficient area and is of suitable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2E55CE3E" w14:textId="77777777" w:rsidR="009268D5" w:rsidRDefault="00193DB2">
            <w:pPr>
              <w:pStyle w:val="TableParagraph"/>
              <w:spacing w:before="185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2CD5DF51" w14:textId="77777777" w:rsidR="009268D5" w:rsidRDefault="00193D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response.</w:t>
            </w:r>
          </w:p>
        </w:tc>
        <w:tc>
          <w:tcPr>
            <w:tcW w:w="4807" w:type="dxa"/>
          </w:tcPr>
          <w:p w14:paraId="23E4E225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1EC4765E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71FDAE37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48A94494" w14:textId="77777777">
        <w:trPr>
          <w:trHeight w:val="1549"/>
        </w:trPr>
        <w:tc>
          <w:tcPr>
            <w:tcW w:w="4807" w:type="dxa"/>
          </w:tcPr>
          <w:p w14:paraId="3352B007" w14:textId="77777777" w:rsidR="009268D5" w:rsidRDefault="00193D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637D350" w14:textId="77777777" w:rsidR="009268D5" w:rsidRDefault="00193DB2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reinforces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Precinct 1 –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core as the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accommodating the highest intensity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height of buildings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</w:p>
        </w:tc>
        <w:tc>
          <w:tcPr>
            <w:tcW w:w="4807" w:type="dxa"/>
          </w:tcPr>
          <w:p w14:paraId="26B26494" w14:textId="77777777" w:rsidR="009268D5" w:rsidRDefault="00193D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24C9444E" w14:textId="77777777" w:rsidR="009268D5" w:rsidRDefault="00193DB2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Where on a site with an area of 1000m</w:t>
            </w:r>
            <w:r>
              <w:rPr>
                <w:position w:val="6"/>
                <w:sz w:val="13"/>
              </w:rPr>
              <w:t xml:space="preserve">2 </w:t>
            </w:r>
            <w:r>
              <w:rPr>
                <w:sz w:val="20"/>
              </w:rPr>
              <w:t>or greater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and within Precinct 1 –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core or Sub-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 1a – Shields Street, the height of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or structure is not more than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Obstacle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limitation</w:t>
            </w:r>
          </w:p>
        </w:tc>
        <w:tc>
          <w:tcPr>
            <w:tcW w:w="4805" w:type="dxa"/>
          </w:tcPr>
          <w:p w14:paraId="584E2333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0B8AE92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680DD17B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03"/>
        <w:gridCol w:w="4805"/>
      </w:tblGrid>
      <w:tr w:rsidR="009268D5" w14:paraId="7B05BD98" w14:textId="77777777">
        <w:trPr>
          <w:trHeight w:val="4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52A4F98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3C7A58" w14:textId="77777777" w:rsidR="009268D5" w:rsidRDefault="00193DB2">
            <w:pPr>
              <w:pStyle w:val="TableParagraph"/>
              <w:spacing w:before="93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22E732F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0AF93DD9" w14:textId="77777777">
        <w:trPr>
          <w:trHeight w:val="623"/>
        </w:trPr>
        <w:tc>
          <w:tcPr>
            <w:tcW w:w="4811" w:type="dxa"/>
            <w:vMerge w:val="restart"/>
          </w:tcPr>
          <w:p w14:paraId="2647633C" w14:textId="77777777" w:rsidR="009268D5" w:rsidRDefault="00193DB2">
            <w:pPr>
              <w:pStyle w:val="TableParagraph"/>
              <w:spacing w:before="78"/>
              <w:ind w:left="86" w:right="143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form of the local plan area to 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areas. The height of buildings and structures 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 create a permanent or temporary obstruction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Airport.</w:t>
            </w:r>
          </w:p>
          <w:p w14:paraId="1BB6C7BF" w14:textId="77777777" w:rsidR="009268D5" w:rsidRDefault="009268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E19A0C9" w14:textId="77777777" w:rsidR="009268D5" w:rsidRDefault="00193DB2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483A13EA" w14:textId="77777777" w:rsidR="009268D5" w:rsidRDefault="00193DB2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response.</w:t>
            </w:r>
          </w:p>
          <w:p w14:paraId="771ACA20" w14:textId="77777777" w:rsidR="009268D5" w:rsidRDefault="009268D5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59C930D3" w14:textId="77777777" w:rsidR="009268D5" w:rsidRDefault="00193DB2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AO6.1, 6.2,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6.3,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policy 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Landscape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1662EA98" w14:textId="77777777" w:rsidR="009268D5" w:rsidRDefault="009268D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BCE77D2" w14:textId="77777777" w:rsidR="009268D5" w:rsidRDefault="00193DB2">
            <w:pPr>
              <w:pStyle w:val="TableParagraph"/>
              <w:ind w:left="86" w:right="123"/>
              <w:rPr>
                <w:sz w:val="16"/>
              </w:rPr>
            </w:pPr>
            <w:r>
              <w:rPr>
                <w:sz w:val="16"/>
              </w:rPr>
              <w:t>Note – Where a proposed development exceeds the height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 in AO6.1, AO6.2, AO6.3 or AO6.4, the proposed setbacks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site coverage will be assessed in relation to the proposed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height.</w:t>
            </w:r>
          </w:p>
        </w:tc>
        <w:tc>
          <w:tcPr>
            <w:tcW w:w="4803" w:type="dxa"/>
          </w:tcPr>
          <w:p w14:paraId="6AD7B2BD" w14:textId="77777777" w:rsidR="009268D5" w:rsidRDefault="00193DB2">
            <w:pPr>
              <w:pStyle w:val="TableParagraph"/>
              <w:spacing w:before="78"/>
              <w:ind w:left="82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 2.</w:t>
            </w:r>
          </w:p>
        </w:tc>
        <w:tc>
          <w:tcPr>
            <w:tcW w:w="4805" w:type="dxa"/>
          </w:tcPr>
          <w:p w14:paraId="6FF0FBD0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7684E1F0" w14:textId="77777777">
        <w:trPr>
          <w:trHeight w:val="1309"/>
        </w:trPr>
        <w:tc>
          <w:tcPr>
            <w:tcW w:w="4811" w:type="dxa"/>
            <w:vMerge/>
            <w:tcBorders>
              <w:top w:val="nil"/>
            </w:tcBorders>
          </w:tcPr>
          <w:p w14:paraId="16C654DF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</w:tcPr>
          <w:p w14:paraId="51B2BAD7" w14:textId="77777777" w:rsidR="009268D5" w:rsidRDefault="00193DB2">
            <w:pPr>
              <w:pStyle w:val="TableParagraph"/>
              <w:spacing w:before="76" w:line="229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50B69D0D" w14:textId="77777777" w:rsidR="009268D5" w:rsidRDefault="00193DB2">
            <w:pPr>
              <w:pStyle w:val="TableParagraph"/>
              <w:ind w:left="82" w:right="39"/>
              <w:rPr>
                <w:sz w:val="20"/>
              </w:rPr>
            </w:pPr>
            <w:r>
              <w:rPr>
                <w:sz w:val="20"/>
              </w:rPr>
              <w:t>Where on a site with an area of 1000m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or greater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any building or structure is not more than 30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08B3D87D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16E12956" w14:textId="77777777">
        <w:trPr>
          <w:trHeight w:val="2010"/>
        </w:trPr>
        <w:tc>
          <w:tcPr>
            <w:tcW w:w="4811" w:type="dxa"/>
            <w:vMerge/>
            <w:tcBorders>
              <w:top w:val="nil"/>
            </w:tcBorders>
          </w:tcPr>
          <w:p w14:paraId="62DCACAC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</w:tcPr>
          <w:p w14:paraId="46D91F52" w14:textId="77777777" w:rsidR="009268D5" w:rsidRDefault="00193DB2">
            <w:pPr>
              <w:pStyle w:val="TableParagraph"/>
              <w:spacing w:before="8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129368A7" w14:textId="77777777" w:rsidR="009268D5" w:rsidRDefault="00193DB2">
            <w:pPr>
              <w:pStyle w:val="TableParagraph"/>
              <w:ind w:left="82" w:right="39"/>
              <w:rPr>
                <w:sz w:val="20"/>
              </w:rPr>
            </w:pPr>
            <w:r>
              <w:rPr>
                <w:sz w:val="20"/>
              </w:rPr>
              <w:t>Where on a site with an area of 1000m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or greater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within Sub-precinct 2a –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frame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(building height), the height of any building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 is not more than the corresponding height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Obstacle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Airport environs overlay map contained in 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4805" w:type="dxa"/>
          </w:tcPr>
          <w:p w14:paraId="3C229CAB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60DA8489" w14:textId="77777777">
        <w:trPr>
          <w:trHeight w:val="1079"/>
        </w:trPr>
        <w:tc>
          <w:tcPr>
            <w:tcW w:w="4811" w:type="dxa"/>
            <w:vMerge/>
            <w:tcBorders>
              <w:top w:val="nil"/>
            </w:tcBorders>
          </w:tcPr>
          <w:p w14:paraId="56FB7A38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</w:tcPr>
          <w:p w14:paraId="088C961B" w14:textId="77777777" w:rsidR="009268D5" w:rsidRDefault="00193DB2">
            <w:pPr>
              <w:pStyle w:val="TableParagraph"/>
              <w:spacing w:before="7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AO6.4</w:t>
            </w:r>
          </w:p>
          <w:p w14:paraId="14674288" w14:textId="77777777" w:rsidR="009268D5" w:rsidRDefault="00193DB2">
            <w:pPr>
              <w:pStyle w:val="TableParagraph"/>
              <w:ind w:left="82" w:right="130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1000m²,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height of buildings and structures is not more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58702223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47E09A20" w14:textId="77777777">
        <w:trPr>
          <w:trHeight w:val="400"/>
        </w:trPr>
        <w:tc>
          <w:tcPr>
            <w:tcW w:w="14419" w:type="dxa"/>
            <w:gridSpan w:val="3"/>
            <w:shd w:val="clear" w:color="auto" w:fill="D9D9D9"/>
          </w:tcPr>
          <w:p w14:paraId="3A1B6438" w14:textId="77777777" w:rsidR="009268D5" w:rsidRDefault="00193DB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Built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</w:tc>
      </w:tr>
      <w:tr w:rsidR="009268D5" w14:paraId="58D94804" w14:textId="77777777">
        <w:trPr>
          <w:trHeight w:val="2092"/>
        </w:trPr>
        <w:tc>
          <w:tcPr>
            <w:tcW w:w="4811" w:type="dxa"/>
          </w:tcPr>
          <w:p w14:paraId="0E85990A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364CDF30" w14:textId="77777777" w:rsidR="009268D5" w:rsidRDefault="00193DB2">
            <w:pPr>
              <w:pStyle w:val="TableParagraph"/>
              <w:ind w:left="86" w:right="14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podium level:</w:t>
            </w:r>
          </w:p>
          <w:p w14:paraId="3E1B0403" w14:textId="77777777" w:rsidR="009268D5" w:rsidRDefault="00193DB2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spacing w:before="1"/>
              <w:ind w:right="517"/>
              <w:rPr>
                <w:sz w:val="20"/>
              </w:rPr>
            </w:pPr>
            <w:r>
              <w:rPr>
                <w:sz w:val="20"/>
              </w:rPr>
              <w:t>contributes to the desired amenity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 of the streetscape and local plan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2D75BD2F" w14:textId="77777777" w:rsidR="009268D5" w:rsidRDefault="00193DB2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ind w:right="409"/>
              <w:rPr>
                <w:sz w:val="20"/>
              </w:rPr>
            </w:pPr>
            <w:r>
              <w:rPr>
                <w:sz w:val="20"/>
              </w:rPr>
              <w:t>contributes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</w:tc>
        <w:tc>
          <w:tcPr>
            <w:tcW w:w="4803" w:type="dxa"/>
          </w:tcPr>
          <w:p w14:paraId="18E7829A" w14:textId="77777777" w:rsidR="009268D5" w:rsidRDefault="00193DB2">
            <w:pPr>
              <w:pStyle w:val="TableParagraph"/>
              <w:spacing w:before="7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048A0F36" w14:textId="77777777" w:rsidR="009268D5" w:rsidRDefault="00193DB2">
            <w:pPr>
              <w:pStyle w:val="TableParagraph"/>
              <w:ind w:left="82" w:right="130"/>
              <w:rPr>
                <w:sz w:val="20"/>
              </w:rPr>
            </w:pPr>
            <w:r>
              <w:rPr>
                <w:sz w:val="20"/>
              </w:rPr>
              <w:t>Where the part of the buildings or structures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less than 9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 2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above the height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footpath,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built to the street frontage(s) and set back 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other boundaries.</w:t>
            </w:r>
          </w:p>
          <w:p w14:paraId="3F76461C" w14:textId="77777777" w:rsidR="009268D5" w:rsidRDefault="00193DB2">
            <w:pPr>
              <w:pStyle w:val="TableParagraph"/>
              <w:spacing w:before="1"/>
              <w:ind w:left="82" w:right="493"/>
              <w:rPr>
                <w:sz w:val="16"/>
              </w:rPr>
            </w:pPr>
            <w:r>
              <w:rPr>
                <w:sz w:val="16"/>
              </w:rPr>
              <w:t>Note – this acceptable outcome prevails over any other site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coverage requirements contained within a zone code or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5" w:type="dxa"/>
          </w:tcPr>
          <w:p w14:paraId="376C828E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ACB7C4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5712ACC6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48F834E3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7B0837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4F6E91E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59F426" w14:textId="77777777" w:rsidR="009268D5" w:rsidRDefault="00193D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2F4F2BB3" w14:textId="77777777">
        <w:trPr>
          <w:trHeight w:val="2003"/>
        </w:trPr>
        <w:tc>
          <w:tcPr>
            <w:tcW w:w="4807" w:type="dxa"/>
          </w:tcPr>
          <w:p w14:paraId="7511D58F" w14:textId="77777777" w:rsidR="009268D5" w:rsidRDefault="00193DB2">
            <w:pPr>
              <w:pStyle w:val="TableParagraph"/>
              <w:numPr>
                <w:ilvl w:val="0"/>
                <w:numId w:val="16"/>
              </w:numPr>
              <w:tabs>
                <w:tab w:val="left" w:pos="511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</w:p>
          <w:p w14:paraId="483ABAC5" w14:textId="77777777" w:rsidR="009268D5" w:rsidRDefault="00193DB2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scale.</w:t>
            </w:r>
          </w:p>
          <w:p w14:paraId="101C0018" w14:textId="77777777" w:rsidR="009268D5" w:rsidRDefault="009268D5">
            <w:pPr>
              <w:pStyle w:val="TableParagraph"/>
              <w:ind w:left="0"/>
              <w:rPr>
                <w:b/>
              </w:rPr>
            </w:pPr>
          </w:p>
          <w:p w14:paraId="1D3C5B1C" w14:textId="77777777" w:rsidR="009268D5" w:rsidRDefault="00193DB2">
            <w:pPr>
              <w:pStyle w:val="TableParagraph"/>
              <w:spacing w:before="1"/>
              <w:ind w:right="60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 design (CPTED) provides guidance on appropriate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safety.</w:t>
            </w:r>
          </w:p>
          <w:p w14:paraId="2F7FF21A" w14:textId="77777777" w:rsidR="009268D5" w:rsidRDefault="009268D5">
            <w:pPr>
              <w:pStyle w:val="TableParagraph"/>
              <w:ind w:left="0"/>
              <w:rPr>
                <w:b/>
                <w:sz w:val="16"/>
              </w:rPr>
            </w:pPr>
          </w:p>
          <w:p w14:paraId="5A779A5F" w14:textId="77777777" w:rsidR="009268D5" w:rsidRDefault="00193DB2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396A20EE" w14:textId="77777777" w:rsidR="009268D5" w:rsidRDefault="00193DB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response.</w:t>
            </w:r>
          </w:p>
        </w:tc>
        <w:tc>
          <w:tcPr>
            <w:tcW w:w="4807" w:type="dxa"/>
          </w:tcPr>
          <w:p w14:paraId="377E0BF3" w14:textId="77777777" w:rsidR="009268D5" w:rsidRDefault="00193DB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799D39AC" w14:textId="77777777" w:rsidR="009268D5" w:rsidRDefault="00193DB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Podiums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1FBA77DE" w14:textId="77777777" w:rsidR="009268D5" w:rsidRDefault="00193DB2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 2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above the height of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existing footpath level, where within 15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4F954734" w14:textId="77777777" w:rsidR="009268D5" w:rsidRDefault="00193DB2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ind w:right="3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 height above the height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</w:tc>
        <w:tc>
          <w:tcPr>
            <w:tcW w:w="4805" w:type="dxa"/>
          </w:tcPr>
          <w:p w14:paraId="2CD981A4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57F6768F" w14:textId="77777777">
        <w:trPr>
          <w:trHeight w:val="3381"/>
        </w:trPr>
        <w:tc>
          <w:tcPr>
            <w:tcW w:w="4807" w:type="dxa"/>
            <w:vMerge w:val="restart"/>
          </w:tcPr>
          <w:p w14:paraId="0B4C3192" w14:textId="77777777" w:rsidR="009268D5" w:rsidRDefault="00193DB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051662B8" w14:textId="77777777" w:rsidR="009268D5" w:rsidRDefault="00193DB2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Development achieves adequate 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 to:</w:t>
            </w:r>
          </w:p>
          <w:p w14:paraId="46D5D48E" w14:textId="77777777" w:rsidR="009268D5" w:rsidRDefault="00193DB2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occupants;</w:t>
            </w:r>
          </w:p>
          <w:p w14:paraId="14482FC5" w14:textId="77777777" w:rsidR="009268D5" w:rsidRDefault="00193DB2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</w:tabs>
              <w:ind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the development, adjoining sites and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places;</w:t>
            </w:r>
          </w:p>
          <w:p w14:paraId="305D466C" w14:textId="77777777" w:rsidR="009268D5" w:rsidRDefault="00193DB2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</w:tabs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visually </w:t>
            </w:r>
            <w:proofErr w:type="gramStart"/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bearing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form;</w:t>
            </w:r>
          </w:p>
          <w:p w14:paraId="05637D5F" w14:textId="77777777" w:rsidR="009268D5" w:rsidRDefault="00193DB2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</w:tabs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mountains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the ocean along streets,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</w:p>
          <w:p w14:paraId="54CD5AB6" w14:textId="77777777" w:rsidR="009268D5" w:rsidRDefault="009268D5">
            <w:pPr>
              <w:pStyle w:val="TableParagraph"/>
              <w:ind w:left="0"/>
              <w:rPr>
                <w:b/>
                <w:sz w:val="20"/>
              </w:rPr>
            </w:pPr>
          </w:p>
          <w:p w14:paraId="651DD09B" w14:textId="77777777" w:rsidR="009268D5" w:rsidRDefault="00193D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43D8B801" w14:textId="77777777" w:rsidR="009268D5" w:rsidRDefault="00193D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response.</w:t>
            </w:r>
          </w:p>
        </w:tc>
        <w:tc>
          <w:tcPr>
            <w:tcW w:w="4807" w:type="dxa"/>
          </w:tcPr>
          <w:p w14:paraId="6C17D534" w14:textId="77777777" w:rsidR="009268D5" w:rsidRDefault="00193DB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695B19BC" w14:textId="77777777" w:rsidR="009268D5" w:rsidRDefault="00193DB2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Where the part of the buildings or structures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greater than 9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above the height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footpath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back:</w:t>
            </w:r>
          </w:p>
          <w:p w14:paraId="66F72639" w14:textId="77777777" w:rsidR="009268D5" w:rsidRDefault="00193DB2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  <w:tab w:val="left" w:pos="569"/>
              </w:tabs>
              <w:spacing w:before="1"/>
              <w:ind w:right="17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Esplanade or Sub-precinct 1a – Shields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32824C3F" w14:textId="77777777" w:rsidR="009268D5" w:rsidRDefault="00193DB2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  <w:tab w:val="left" w:pos="569"/>
              </w:tabs>
              <w:ind w:right="62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Esplanade,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Shield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4BB3EA2C" w14:textId="77777777" w:rsidR="009268D5" w:rsidRDefault="00193DB2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  <w:tab w:val="left" w:pos="569"/>
              </w:tabs>
              <w:ind w:right="370"/>
              <w:rPr>
                <w:sz w:val="20"/>
              </w:rPr>
            </w:pPr>
            <w:r>
              <w:rPr>
                <w:sz w:val="20"/>
              </w:rPr>
              <w:t>1/6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whichever is the greater from the 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</w:p>
          <w:p w14:paraId="502B794B" w14:textId="77777777" w:rsidR="009268D5" w:rsidRDefault="00193DB2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  <w:tab w:val="left" w:pos="569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</w:tc>
        <w:tc>
          <w:tcPr>
            <w:tcW w:w="4805" w:type="dxa"/>
          </w:tcPr>
          <w:p w14:paraId="2ED90DE3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09A64D58" w14:textId="77777777">
        <w:trPr>
          <w:trHeight w:val="3160"/>
        </w:trPr>
        <w:tc>
          <w:tcPr>
            <w:tcW w:w="4807" w:type="dxa"/>
            <w:vMerge/>
            <w:tcBorders>
              <w:top w:val="nil"/>
            </w:tcBorders>
          </w:tcPr>
          <w:p w14:paraId="252F3586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1F252CE6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70383783" w14:textId="77777777" w:rsidR="009268D5" w:rsidRDefault="00193DB2">
            <w:pPr>
              <w:pStyle w:val="TableParagraph"/>
              <w:spacing w:before="1"/>
              <w:ind w:right="6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buildings and structures are greater than 9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2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but not more than 28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 9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above the height of the existing footpath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level, for that part of the building or structure,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are on a site with an area less than 1000m²,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back:</w:t>
            </w:r>
          </w:p>
          <w:p w14:paraId="37B69321" w14:textId="77777777" w:rsidR="009268D5" w:rsidRDefault="00193DB2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  <w:tab w:val="left" w:pos="569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Esplanade or Sub-precinct 1a – Shield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72371A40" w14:textId="77777777" w:rsidR="009268D5" w:rsidRDefault="00193DB2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  <w:tab w:val="left" w:pos="569"/>
              </w:tabs>
              <w:ind w:right="62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Esplanade,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Shield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</w:tc>
        <w:tc>
          <w:tcPr>
            <w:tcW w:w="4805" w:type="dxa"/>
          </w:tcPr>
          <w:p w14:paraId="46F6EB1B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F1D6F9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7D0FC88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6C7BAE5F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7749A5D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F52BB06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DDBBD6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4B228A25" w14:textId="77777777">
        <w:trPr>
          <w:trHeight w:val="623"/>
        </w:trPr>
        <w:tc>
          <w:tcPr>
            <w:tcW w:w="4807" w:type="dxa"/>
            <w:vMerge w:val="restart"/>
          </w:tcPr>
          <w:p w14:paraId="5FDD641A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4B56215F" w14:textId="77777777" w:rsidR="009268D5" w:rsidRDefault="00193DB2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  <w:tab w:val="left" w:pos="572"/>
              </w:tabs>
              <w:spacing w:before="78"/>
              <w:ind w:hanging="48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</w:p>
          <w:p w14:paraId="424B10E1" w14:textId="77777777" w:rsidR="009268D5" w:rsidRDefault="00193DB2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</w:p>
        </w:tc>
        <w:tc>
          <w:tcPr>
            <w:tcW w:w="4805" w:type="dxa"/>
          </w:tcPr>
          <w:p w14:paraId="54D359A2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634CDBEE" w14:textId="77777777">
        <w:trPr>
          <w:trHeight w:val="1540"/>
        </w:trPr>
        <w:tc>
          <w:tcPr>
            <w:tcW w:w="4807" w:type="dxa"/>
            <w:vMerge/>
            <w:tcBorders>
              <w:top w:val="nil"/>
            </w:tcBorders>
          </w:tcPr>
          <w:p w14:paraId="071A95AC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21EC8E00" w14:textId="77777777" w:rsidR="009268D5" w:rsidRDefault="00193DB2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AO8.3</w:t>
            </w:r>
          </w:p>
          <w:p w14:paraId="0B10576A" w14:textId="77777777" w:rsidR="009268D5" w:rsidRDefault="00193DB2">
            <w:pPr>
              <w:pStyle w:val="TableParagraph"/>
              <w:ind w:left="86" w:right="242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 single site, towers are horizontally separated,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0CF646F1" w14:textId="77777777" w:rsidR="009268D5" w:rsidRDefault="00193DB2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F0C3F53" w14:textId="77777777" w:rsidR="009268D5" w:rsidRDefault="00193DB2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spacing w:before="1"/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73E640B2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612D3DFA" w14:textId="77777777">
        <w:trPr>
          <w:trHeight w:val="861"/>
        </w:trPr>
        <w:tc>
          <w:tcPr>
            <w:tcW w:w="4807" w:type="dxa"/>
            <w:vMerge w:val="restart"/>
          </w:tcPr>
          <w:p w14:paraId="169E2FA0" w14:textId="77777777" w:rsidR="009268D5" w:rsidRDefault="00193DB2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4D95D1C2" w14:textId="77777777" w:rsidR="009268D5" w:rsidRDefault="00193DB2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079CE801" w14:textId="77777777" w:rsidR="009268D5" w:rsidRDefault="00193D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ind w:right="614"/>
              <w:rPr>
                <w:sz w:val="20"/>
              </w:rPr>
            </w:pPr>
            <w:r>
              <w:rPr>
                <w:sz w:val="20"/>
              </w:rPr>
              <w:t>buildings are consistent with the 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overbearing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form;</w:t>
            </w:r>
          </w:p>
          <w:p w14:paraId="297D30C0" w14:textId="77777777" w:rsidR="009268D5" w:rsidRDefault="00193D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1"/>
              <w:ind w:right="116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appearance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a wall of buildings when viewed from streets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public places;</w:t>
            </w:r>
          </w:p>
          <w:p w14:paraId="42C40D0B" w14:textId="77777777" w:rsidR="009268D5" w:rsidRDefault="00193D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view lines and vistas are maintained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mountains and the ocean along streets,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places;</w:t>
            </w:r>
          </w:p>
          <w:p w14:paraId="763529EC" w14:textId="77777777" w:rsidR="009268D5" w:rsidRDefault="00193DB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1"/>
              <w:ind w:right="484"/>
              <w:rPr>
                <w:sz w:val="20"/>
              </w:rPr>
            </w:pPr>
            <w:r>
              <w:rPr>
                <w:sz w:val="20"/>
              </w:rPr>
              <w:t>privacy and amenity for residents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maintained;</w:t>
            </w:r>
          </w:p>
          <w:p w14:paraId="70963526" w14:textId="77777777" w:rsidR="009268D5" w:rsidRDefault="00193DB2">
            <w:pPr>
              <w:pStyle w:val="TableParagraph"/>
              <w:ind w:left="513" w:right="63" w:hanging="428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ventilation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maximised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7" w:type="dxa"/>
          </w:tcPr>
          <w:p w14:paraId="4D81DABB" w14:textId="77777777" w:rsidR="009268D5" w:rsidRDefault="00193DB2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09B10F61" w14:textId="77777777" w:rsidR="009268D5" w:rsidRDefault="00193DB2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14:paraId="68A7AEBD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plane,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03E772D6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099F486C" w14:textId="77777777">
        <w:trPr>
          <w:trHeight w:val="3208"/>
        </w:trPr>
        <w:tc>
          <w:tcPr>
            <w:tcW w:w="4807" w:type="dxa"/>
            <w:vMerge/>
            <w:tcBorders>
              <w:top w:val="nil"/>
            </w:tcBorders>
          </w:tcPr>
          <w:p w14:paraId="1FAF8F8A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2D22744E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AO9.2</w:t>
            </w:r>
          </w:p>
          <w:p w14:paraId="1DD49FA4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Where development is on a site with an area 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1000m², the total maximum width of built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 podium height, including development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00FD1F1D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69186D30" w14:textId="77777777">
        <w:trPr>
          <w:trHeight w:val="1550"/>
        </w:trPr>
        <w:tc>
          <w:tcPr>
            <w:tcW w:w="4807" w:type="dxa"/>
          </w:tcPr>
          <w:p w14:paraId="3EAA0325" w14:textId="77777777" w:rsidR="009268D5" w:rsidRDefault="00193DB2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1B47725B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Balconies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street front and rear of the site and setback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appropriately to achieve privacy between adjoining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developments and sites and amenity for residents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occupants.</w:t>
            </w:r>
          </w:p>
        </w:tc>
        <w:tc>
          <w:tcPr>
            <w:tcW w:w="4807" w:type="dxa"/>
          </w:tcPr>
          <w:p w14:paraId="1EFAC901" w14:textId="77777777" w:rsidR="009268D5" w:rsidRDefault="00193DB2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15FDEAD5" w14:textId="77777777" w:rsidR="009268D5" w:rsidRDefault="00193DB2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9269B16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7614F713" w14:textId="77777777">
        <w:trPr>
          <w:trHeight w:val="621"/>
        </w:trPr>
        <w:tc>
          <w:tcPr>
            <w:tcW w:w="9614" w:type="dxa"/>
            <w:gridSpan w:val="2"/>
            <w:shd w:val="clear" w:color="auto" w:fill="D9D9D9"/>
          </w:tcPr>
          <w:p w14:paraId="6921AE3D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5" w:type="dxa"/>
            <w:shd w:val="clear" w:color="auto" w:fill="D9D9D9"/>
          </w:tcPr>
          <w:p w14:paraId="4C265844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D5793F5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43D3E1D0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5362378E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28AD12A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287019E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055B734" w14:textId="77777777" w:rsidR="009268D5" w:rsidRDefault="00193D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23CE92CF" w14:textId="77777777">
        <w:trPr>
          <w:trHeight w:val="393"/>
        </w:trPr>
        <w:tc>
          <w:tcPr>
            <w:tcW w:w="9614" w:type="dxa"/>
            <w:gridSpan w:val="2"/>
            <w:shd w:val="clear" w:color="auto" w:fill="D9D9D9"/>
          </w:tcPr>
          <w:p w14:paraId="79FA317A" w14:textId="77777777" w:rsidR="009268D5" w:rsidRDefault="00193DB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Tropical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urbanism</w:t>
            </w:r>
          </w:p>
        </w:tc>
        <w:tc>
          <w:tcPr>
            <w:tcW w:w="4805" w:type="dxa"/>
            <w:shd w:val="clear" w:color="auto" w:fill="D9D9D9"/>
          </w:tcPr>
          <w:p w14:paraId="0E490EEF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5F2A94CC" w14:textId="77777777">
        <w:trPr>
          <w:trHeight w:val="4218"/>
        </w:trPr>
        <w:tc>
          <w:tcPr>
            <w:tcW w:w="4807" w:type="dxa"/>
          </w:tcPr>
          <w:p w14:paraId="46E2DA94" w14:textId="77777777" w:rsidR="009268D5" w:rsidRDefault="00193D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07E82F45" w14:textId="77777777" w:rsidR="009268D5" w:rsidRDefault="00193DB2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Development provides a high standard of design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716A12D3" w14:textId="77777777" w:rsidR="009268D5" w:rsidRDefault="00193DB2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achieves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outcomes;</w:t>
            </w:r>
          </w:p>
          <w:p w14:paraId="0D6121AA" w14:textId="77777777" w:rsidR="009268D5" w:rsidRDefault="00193DB2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ind w:left="510" w:right="103"/>
              <w:rPr>
                <w:sz w:val="20"/>
              </w:rPr>
            </w:pPr>
            <w:r>
              <w:rPr>
                <w:sz w:val="20"/>
              </w:rPr>
              <w:t>positively contributes to the image of the region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provides a visually appealing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interesting skyline when viewed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 areas including but not limited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sea;</w:t>
            </w:r>
          </w:p>
          <w:p w14:paraId="625537B8" w14:textId="77777777" w:rsidR="009268D5" w:rsidRDefault="00193DB2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ind w:left="510" w:right="383"/>
              <w:rPr>
                <w:sz w:val="20"/>
              </w:rPr>
            </w:pPr>
            <w:r>
              <w:rPr>
                <w:sz w:val="20"/>
              </w:rPr>
              <w:t xml:space="preserve">assists in the legibility of the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from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surrounding areas.</w:t>
            </w:r>
          </w:p>
          <w:p w14:paraId="7A477A30" w14:textId="77777777" w:rsidR="009268D5" w:rsidRDefault="00193DB2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displays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places;</w:t>
            </w:r>
          </w:p>
          <w:p w14:paraId="2327764E" w14:textId="77777777" w:rsidR="009268D5" w:rsidRDefault="00193DB2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reflects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rainforest’;</w:t>
            </w:r>
          </w:p>
          <w:p w14:paraId="3BF25358" w14:textId="77777777" w:rsidR="009268D5" w:rsidRDefault="00193DB2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  <w:tab w:val="left" w:pos="511"/>
              </w:tabs>
              <w:spacing w:line="229" w:lineRule="exact"/>
              <w:ind w:left="510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</w:p>
          <w:p w14:paraId="5A743BF9" w14:textId="77777777" w:rsidR="009268D5" w:rsidRDefault="00193DB2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line="229" w:lineRule="exact"/>
              <w:ind w:left="510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  <w:p w14:paraId="382D939A" w14:textId="77777777" w:rsidR="009268D5" w:rsidRDefault="009268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784541C" w14:textId="77777777" w:rsidR="009268D5" w:rsidRDefault="00193D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3A9B95DB" w14:textId="77777777" w:rsidR="009268D5" w:rsidRDefault="00193D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807" w:type="dxa"/>
          </w:tcPr>
          <w:p w14:paraId="7DD0CAAC" w14:textId="77777777" w:rsidR="009268D5" w:rsidRDefault="00193D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4DFC19B3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B72D38C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73D5DA86" w14:textId="77777777">
        <w:trPr>
          <w:trHeight w:val="3978"/>
        </w:trPr>
        <w:tc>
          <w:tcPr>
            <w:tcW w:w="4807" w:type="dxa"/>
          </w:tcPr>
          <w:p w14:paraId="7F9B485F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033464CB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0C0B7207" w14:textId="77777777" w:rsidR="009268D5" w:rsidRDefault="00193DB2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</w:p>
          <w:p w14:paraId="2E222574" w14:textId="77777777" w:rsidR="009268D5" w:rsidRDefault="00193DB2">
            <w:pPr>
              <w:pStyle w:val="TableParagraph"/>
              <w:spacing w:line="229" w:lineRule="exact"/>
              <w:ind w:left="511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urbanism</w:t>
            </w:r>
          </w:p>
          <w:p w14:paraId="6F03925E" w14:textId="77777777" w:rsidR="009268D5" w:rsidRDefault="00193DB2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right="219"/>
              <w:rPr>
                <w:sz w:val="20"/>
              </w:rPr>
            </w:pPr>
            <w:r>
              <w:rPr>
                <w:sz w:val="20"/>
              </w:rPr>
              <w:t>horizontal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heights,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plinths,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verandahs,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parapets and eaves;</w:t>
            </w:r>
          </w:p>
          <w:p w14:paraId="77131CCA" w14:textId="77777777" w:rsidR="009268D5" w:rsidRDefault="00193DB2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dominant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accentuated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patterning;</w:t>
            </w:r>
          </w:p>
          <w:p w14:paraId="3344648C" w14:textId="77777777" w:rsidR="009268D5" w:rsidRDefault="00193DB2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1"/>
              <w:ind w:right="6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associated shades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awnings;</w:t>
            </w:r>
          </w:p>
          <w:p w14:paraId="61D22FBD" w14:textId="77777777" w:rsidR="009268D5" w:rsidRDefault="00193DB2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1"/>
              <w:ind w:right="8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trims;</w:t>
            </w:r>
          </w:p>
          <w:p w14:paraId="577E608B" w14:textId="77777777" w:rsidR="009268D5" w:rsidRDefault="00193DB2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</w:p>
          <w:p w14:paraId="264A8A24" w14:textId="77777777" w:rsidR="009268D5" w:rsidRDefault="00193DB2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development.</w:t>
            </w:r>
          </w:p>
          <w:p w14:paraId="14A25229" w14:textId="77777777" w:rsidR="009268D5" w:rsidRDefault="009268D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236A285" w14:textId="77777777" w:rsidR="009268D5" w:rsidRDefault="00193D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7505A7EC" w14:textId="77777777" w:rsidR="009268D5" w:rsidRDefault="00193D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response.</w:t>
            </w:r>
          </w:p>
        </w:tc>
        <w:tc>
          <w:tcPr>
            <w:tcW w:w="4807" w:type="dxa"/>
          </w:tcPr>
          <w:p w14:paraId="7508003E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4EFE3FEF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4805" w:type="dxa"/>
          </w:tcPr>
          <w:p w14:paraId="0AE7A5F2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2D4DEC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5B1351B1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04"/>
        <w:gridCol w:w="4805"/>
      </w:tblGrid>
      <w:tr w:rsidR="009268D5" w14:paraId="4C6A4502" w14:textId="77777777">
        <w:trPr>
          <w:trHeight w:val="4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31CFFE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04EAD7" w14:textId="77777777" w:rsidR="009268D5" w:rsidRDefault="00193DB2">
            <w:pPr>
              <w:pStyle w:val="TableParagraph"/>
              <w:spacing w:before="93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8B1E9FD" w14:textId="77777777" w:rsidR="009268D5" w:rsidRDefault="00193DB2">
            <w:pPr>
              <w:pStyle w:val="TableParagraph"/>
              <w:spacing w:before="93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2D693965" w14:textId="77777777">
        <w:trPr>
          <w:trHeight w:val="1084"/>
        </w:trPr>
        <w:tc>
          <w:tcPr>
            <w:tcW w:w="4811" w:type="dxa"/>
          </w:tcPr>
          <w:p w14:paraId="23E63D1D" w14:textId="77777777" w:rsidR="009268D5" w:rsidRDefault="00193DB2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52C33DC7" w14:textId="77777777" w:rsidR="009268D5" w:rsidRDefault="00193DB2">
            <w:pPr>
              <w:pStyle w:val="TableParagraph"/>
              <w:spacing w:before="1"/>
              <w:ind w:left="86" w:right="143"/>
              <w:rPr>
                <w:sz w:val="20"/>
              </w:rPr>
            </w:pPr>
            <w:r>
              <w:rPr>
                <w:sz w:val="20"/>
              </w:rPr>
              <w:t>Development is designed and sited 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façade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practical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features.</w:t>
            </w:r>
          </w:p>
        </w:tc>
        <w:tc>
          <w:tcPr>
            <w:tcW w:w="4804" w:type="dxa"/>
          </w:tcPr>
          <w:p w14:paraId="2725D6A2" w14:textId="77777777" w:rsidR="009268D5" w:rsidRDefault="00193DB2">
            <w:pPr>
              <w:pStyle w:val="TableParagraph"/>
              <w:spacing w:before="78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71A7C86F" w14:textId="77777777" w:rsidR="009268D5" w:rsidRDefault="00193DB2">
            <w:pPr>
              <w:pStyle w:val="TableParagraph"/>
              <w:spacing w:before="1"/>
              <w:ind w:left="82" w:right="107"/>
              <w:rPr>
                <w:sz w:val="20"/>
              </w:rPr>
            </w:pPr>
            <w:r>
              <w:rPr>
                <w:sz w:val="20"/>
              </w:rPr>
              <w:t>Building facades are to be articulated and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shadow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façade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5" w:type="dxa"/>
          </w:tcPr>
          <w:p w14:paraId="4CC14462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7AE723B8" w14:textId="77777777">
        <w:trPr>
          <w:trHeight w:val="1540"/>
        </w:trPr>
        <w:tc>
          <w:tcPr>
            <w:tcW w:w="4811" w:type="dxa"/>
            <w:vMerge w:val="restart"/>
          </w:tcPr>
          <w:p w14:paraId="38CBB0B5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7946E17F" w14:textId="77777777" w:rsidR="009268D5" w:rsidRDefault="00193DB2">
            <w:pPr>
              <w:pStyle w:val="TableParagraph"/>
              <w:ind w:left="86" w:right="143"/>
              <w:rPr>
                <w:sz w:val="20"/>
              </w:rPr>
            </w:pPr>
            <w:r>
              <w:rPr>
                <w:sz w:val="20"/>
              </w:rPr>
              <w:t>Visible walls are provided with architectural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texture,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 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shade.</w:t>
            </w:r>
          </w:p>
        </w:tc>
        <w:tc>
          <w:tcPr>
            <w:tcW w:w="4804" w:type="dxa"/>
          </w:tcPr>
          <w:p w14:paraId="2F45CBDC" w14:textId="77777777" w:rsidR="009268D5" w:rsidRDefault="00193DB2">
            <w:pPr>
              <w:pStyle w:val="TableParagraph"/>
              <w:spacing w:before="7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23AA812E" w14:textId="77777777" w:rsidR="009268D5" w:rsidRDefault="00193DB2">
            <w:pPr>
              <w:pStyle w:val="TableParagraph"/>
              <w:ind w:left="82" w:right="300"/>
              <w:rPr>
                <w:sz w:val="20"/>
              </w:rPr>
            </w:pPr>
            <w:r>
              <w:rPr>
                <w:sz w:val="20"/>
              </w:rPr>
              <w:t xml:space="preserve">Where a wall is greater than 3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high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more than 6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wide, architectural relief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in the form of windows, penetrations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other design features including </w:t>
            </w:r>
            <w:proofErr w:type="gramStart"/>
            <w:r>
              <w:rPr>
                <w:sz w:val="20"/>
              </w:rPr>
              <w:t>through the use of</w:t>
            </w:r>
            <w:proofErr w:type="gram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depth,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texture,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 light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shade.</w:t>
            </w:r>
          </w:p>
        </w:tc>
        <w:tc>
          <w:tcPr>
            <w:tcW w:w="4805" w:type="dxa"/>
          </w:tcPr>
          <w:p w14:paraId="5F2A7569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095DBA66" w14:textId="77777777">
        <w:trPr>
          <w:trHeight w:val="1319"/>
        </w:trPr>
        <w:tc>
          <w:tcPr>
            <w:tcW w:w="4811" w:type="dxa"/>
            <w:vMerge/>
            <w:tcBorders>
              <w:top w:val="nil"/>
            </w:tcBorders>
          </w:tcPr>
          <w:p w14:paraId="10523D3D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 w14:paraId="3E03F625" w14:textId="77777777" w:rsidR="009268D5" w:rsidRDefault="00193DB2">
            <w:pPr>
              <w:pStyle w:val="TableParagraph"/>
              <w:spacing w:before="83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AO14.2</w:t>
            </w:r>
          </w:p>
          <w:p w14:paraId="3906D0FE" w14:textId="77777777" w:rsidR="009268D5" w:rsidRDefault="00193DB2">
            <w:pPr>
              <w:pStyle w:val="TableParagraph"/>
              <w:spacing w:before="1"/>
              <w:ind w:left="82" w:right="107"/>
              <w:rPr>
                <w:sz w:val="20"/>
              </w:rPr>
            </w:pPr>
            <w:r>
              <w:rPr>
                <w:sz w:val="20"/>
              </w:rPr>
              <w:t>Treatments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facades 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 ‘returned’ on side or rear elevations (where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visible from a public place) for </w:t>
            </w:r>
            <w:proofErr w:type="gramStart"/>
            <w:r>
              <w:rPr>
                <w:sz w:val="20"/>
              </w:rPr>
              <w:t>a distance of 10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558C7B29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1F2398C6" w14:textId="77777777">
        <w:trPr>
          <w:trHeight w:val="849"/>
        </w:trPr>
        <w:tc>
          <w:tcPr>
            <w:tcW w:w="4811" w:type="dxa"/>
            <w:vMerge w:val="restart"/>
          </w:tcPr>
          <w:p w14:paraId="6BC4A11C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7165A901" w14:textId="77777777" w:rsidR="009268D5" w:rsidRDefault="00193DB2">
            <w:pPr>
              <w:pStyle w:val="TableParagraph"/>
              <w:ind w:left="86" w:right="143"/>
              <w:rPr>
                <w:sz w:val="20"/>
              </w:rPr>
            </w:pPr>
            <w:r>
              <w:rPr>
                <w:sz w:val="20"/>
              </w:rPr>
              <w:t>Development achieves tropical urbanism 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comfortable environment for residents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occupants</w:t>
            </w:r>
          </w:p>
        </w:tc>
        <w:tc>
          <w:tcPr>
            <w:tcW w:w="4804" w:type="dxa"/>
          </w:tcPr>
          <w:p w14:paraId="641172B0" w14:textId="77777777" w:rsidR="009268D5" w:rsidRDefault="00193DB2">
            <w:pPr>
              <w:pStyle w:val="TableParagraph"/>
              <w:spacing w:before="7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0C69B65D" w14:textId="77777777" w:rsidR="009268D5" w:rsidRDefault="00193DB2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articulated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</w:p>
          <w:p w14:paraId="4E85BAE4" w14:textId="77777777" w:rsidR="009268D5" w:rsidRDefault="00193DB2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façade.</w:t>
            </w:r>
          </w:p>
        </w:tc>
        <w:tc>
          <w:tcPr>
            <w:tcW w:w="4805" w:type="dxa"/>
          </w:tcPr>
          <w:p w14:paraId="7B5FA400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01D84A71" w14:textId="77777777">
        <w:trPr>
          <w:trHeight w:val="861"/>
        </w:trPr>
        <w:tc>
          <w:tcPr>
            <w:tcW w:w="4811" w:type="dxa"/>
            <w:vMerge/>
            <w:tcBorders>
              <w:top w:val="nil"/>
            </w:tcBorders>
          </w:tcPr>
          <w:p w14:paraId="33A8B8AD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4" w:type="dxa"/>
          </w:tcPr>
          <w:p w14:paraId="6AC18908" w14:textId="77777777" w:rsidR="009268D5" w:rsidRDefault="00193DB2">
            <w:pPr>
              <w:pStyle w:val="TableParagraph"/>
              <w:spacing w:before="86" w:line="229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AO15.2</w:t>
            </w:r>
          </w:p>
          <w:p w14:paraId="1DB2DCFD" w14:textId="77777777" w:rsidR="009268D5" w:rsidRDefault="00193DB2">
            <w:pPr>
              <w:pStyle w:val="TableParagraph"/>
              <w:ind w:left="82" w:right="107"/>
              <w:rPr>
                <w:sz w:val="20"/>
              </w:rPr>
            </w:pPr>
            <w:r>
              <w:rPr>
                <w:sz w:val="20"/>
              </w:rPr>
              <w:t>Buildings, materials and external surfaces are 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temperatures.</w:t>
            </w:r>
          </w:p>
        </w:tc>
        <w:tc>
          <w:tcPr>
            <w:tcW w:w="4805" w:type="dxa"/>
          </w:tcPr>
          <w:p w14:paraId="71D48AA8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0C39EC61" w14:textId="77777777">
        <w:trPr>
          <w:trHeight w:val="1537"/>
        </w:trPr>
        <w:tc>
          <w:tcPr>
            <w:tcW w:w="4811" w:type="dxa"/>
          </w:tcPr>
          <w:p w14:paraId="61AC8AD2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PO16</w:t>
            </w:r>
          </w:p>
          <w:p w14:paraId="335675DB" w14:textId="77777777" w:rsidR="009268D5" w:rsidRDefault="00193DB2">
            <w:pPr>
              <w:pStyle w:val="TableParagraph"/>
              <w:ind w:left="86" w:right="143"/>
              <w:rPr>
                <w:sz w:val="20"/>
              </w:rPr>
            </w:pPr>
            <w:r>
              <w:rPr>
                <w:sz w:val="20"/>
              </w:rPr>
              <w:t>Development promotes an integrated streetscape,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respond to the city’s distinctive tropical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local </w:t>
            </w:r>
            <w:proofErr w:type="gramStart"/>
            <w:r>
              <w:rPr>
                <w:sz w:val="20"/>
              </w:rPr>
              <w:t>environment, and</w:t>
            </w:r>
            <w:proofErr w:type="gramEnd"/>
            <w:r>
              <w:rPr>
                <w:sz w:val="20"/>
              </w:rPr>
              <w:t xml:space="preserve"> contribute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‘City 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rainforest’.</w:t>
            </w:r>
          </w:p>
        </w:tc>
        <w:tc>
          <w:tcPr>
            <w:tcW w:w="4804" w:type="dxa"/>
          </w:tcPr>
          <w:p w14:paraId="16F41BB1" w14:textId="77777777" w:rsidR="009268D5" w:rsidRDefault="00193DB2">
            <w:pPr>
              <w:pStyle w:val="TableParagraph"/>
              <w:spacing w:before="7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AO16.1</w:t>
            </w:r>
          </w:p>
          <w:p w14:paraId="2DD71391" w14:textId="77777777" w:rsidR="009268D5" w:rsidRDefault="00193DB2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2F167958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6FA8DBC3" w14:textId="77777777">
        <w:trPr>
          <w:trHeight w:val="400"/>
        </w:trPr>
        <w:tc>
          <w:tcPr>
            <w:tcW w:w="9615" w:type="dxa"/>
            <w:gridSpan w:val="2"/>
            <w:shd w:val="clear" w:color="auto" w:fill="D9D9D9"/>
          </w:tcPr>
          <w:p w14:paraId="252DFCB0" w14:textId="77777777" w:rsidR="009268D5" w:rsidRDefault="00193DB2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Streetscape</w:t>
            </w:r>
          </w:p>
        </w:tc>
        <w:tc>
          <w:tcPr>
            <w:tcW w:w="4805" w:type="dxa"/>
            <w:shd w:val="clear" w:color="auto" w:fill="D9D9D9"/>
          </w:tcPr>
          <w:p w14:paraId="7043AF4C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9A35BC3" w14:textId="77777777">
        <w:trPr>
          <w:trHeight w:val="851"/>
        </w:trPr>
        <w:tc>
          <w:tcPr>
            <w:tcW w:w="4811" w:type="dxa"/>
          </w:tcPr>
          <w:p w14:paraId="3C03AA12" w14:textId="77777777" w:rsidR="009268D5" w:rsidRDefault="00193DB2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PO17</w:t>
            </w:r>
          </w:p>
          <w:p w14:paraId="73A05378" w14:textId="77777777" w:rsidR="009268D5" w:rsidRDefault="00193DB2">
            <w:pPr>
              <w:pStyle w:val="TableParagraph"/>
              <w:ind w:left="86" w:right="14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strengthens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centre’s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</w:p>
        </w:tc>
        <w:tc>
          <w:tcPr>
            <w:tcW w:w="4804" w:type="dxa"/>
          </w:tcPr>
          <w:p w14:paraId="68AF281D" w14:textId="77777777" w:rsidR="009268D5" w:rsidRDefault="00193DB2">
            <w:pPr>
              <w:pStyle w:val="TableParagraph"/>
              <w:spacing w:before="76" w:line="229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AO17.1</w:t>
            </w:r>
          </w:p>
          <w:p w14:paraId="22A2D4C0" w14:textId="77777777" w:rsidR="009268D5" w:rsidRDefault="00193DB2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BC89906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0426D9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795338F5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4B4BC76A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8BCFEF3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8D7223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E609BF5" w14:textId="77777777" w:rsidR="009268D5" w:rsidRDefault="00193D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60FEC968" w14:textId="77777777">
        <w:trPr>
          <w:trHeight w:val="1451"/>
        </w:trPr>
        <w:tc>
          <w:tcPr>
            <w:tcW w:w="4807" w:type="dxa"/>
          </w:tcPr>
          <w:p w14:paraId="352E1D4D" w14:textId="77777777" w:rsidR="009268D5" w:rsidRDefault="00193DB2">
            <w:pPr>
              <w:pStyle w:val="TableParagraph"/>
              <w:spacing w:before="78"/>
              <w:ind w:right="63"/>
              <w:rPr>
                <w:sz w:val="20"/>
              </w:rPr>
            </w:pPr>
            <w:r>
              <w:rPr>
                <w:sz w:val="20"/>
              </w:rPr>
              <w:t>visual connections with significant built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  <w:p w14:paraId="4526ED1D" w14:textId="77777777" w:rsidR="009268D5" w:rsidRDefault="009268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16338B9" w14:textId="77777777" w:rsidR="009268D5" w:rsidRDefault="00193D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view lines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esplanade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</w:p>
          <w:p w14:paraId="5683B3BF" w14:textId="77777777" w:rsidR="009268D5" w:rsidRDefault="00193D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maintained,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places.</w:t>
            </w:r>
          </w:p>
        </w:tc>
        <w:tc>
          <w:tcPr>
            <w:tcW w:w="4807" w:type="dxa"/>
          </w:tcPr>
          <w:p w14:paraId="15939C7A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5" w:type="dxa"/>
          </w:tcPr>
          <w:p w14:paraId="5AE6BD73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4B561C11" w14:textId="77777777">
        <w:trPr>
          <w:trHeight w:val="1091"/>
        </w:trPr>
        <w:tc>
          <w:tcPr>
            <w:tcW w:w="4807" w:type="dxa"/>
          </w:tcPr>
          <w:p w14:paraId="29817273" w14:textId="77777777" w:rsidR="009268D5" w:rsidRDefault="00193D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PO18</w:t>
            </w:r>
          </w:p>
          <w:p w14:paraId="66106D2F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frontage to public spaces, are designed 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emphasise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importance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location.</w:t>
            </w:r>
          </w:p>
        </w:tc>
        <w:tc>
          <w:tcPr>
            <w:tcW w:w="4807" w:type="dxa"/>
          </w:tcPr>
          <w:p w14:paraId="1F3981E3" w14:textId="77777777" w:rsidR="009268D5" w:rsidRDefault="00193DB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AO18.1</w:t>
            </w:r>
          </w:p>
          <w:p w14:paraId="7C38A4D2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241817CF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652C9570" w14:textId="77777777">
        <w:trPr>
          <w:trHeight w:val="1768"/>
        </w:trPr>
        <w:tc>
          <w:tcPr>
            <w:tcW w:w="4807" w:type="dxa"/>
          </w:tcPr>
          <w:p w14:paraId="417F9709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PO19</w:t>
            </w:r>
          </w:p>
          <w:p w14:paraId="56D20C76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vertical rhythm, scale and architectural detail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complemented.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be given to urban design elements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colonnades, verandahs, windows, eaves, parapets,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roof form, scale and other significant features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adjacent developments.</w:t>
            </w:r>
          </w:p>
        </w:tc>
        <w:tc>
          <w:tcPr>
            <w:tcW w:w="4807" w:type="dxa"/>
          </w:tcPr>
          <w:p w14:paraId="5334DCB0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AO19.1</w:t>
            </w:r>
          </w:p>
          <w:p w14:paraId="2E033344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BD27DB0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5F63D4D3" w14:textId="77777777">
        <w:trPr>
          <w:trHeight w:val="3851"/>
        </w:trPr>
        <w:tc>
          <w:tcPr>
            <w:tcW w:w="4807" w:type="dxa"/>
          </w:tcPr>
          <w:p w14:paraId="7A6DD4FB" w14:textId="77777777" w:rsidR="009268D5" w:rsidRDefault="00193D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PO20</w:t>
            </w:r>
          </w:p>
          <w:p w14:paraId="6290A595" w14:textId="77777777" w:rsidR="009268D5" w:rsidRDefault="00193DB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provide:</w:t>
            </w:r>
          </w:p>
          <w:p w14:paraId="622D1D78" w14:textId="77777777" w:rsidR="009268D5" w:rsidRDefault="00193DB2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hanging="429"/>
              <w:jc w:val="both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77D06459" w14:textId="77777777" w:rsidR="009268D5" w:rsidRDefault="00193DB2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right="250"/>
              <w:jc w:val="both"/>
              <w:rPr>
                <w:sz w:val="20"/>
              </w:rPr>
            </w:pPr>
            <w:r>
              <w:rPr>
                <w:sz w:val="20"/>
              </w:rPr>
              <w:t>active frontages at the pedestrian level which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realm;</w:t>
            </w:r>
          </w:p>
          <w:p w14:paraId="10A6AFC8" w14:textId="77777777" w:rsidR="009268D5" w:rsidRDefault="00193DB2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before="2"/>
              <w:ind w:hanging="429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vibrant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street-oriented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atmosphere.</w:t>
            </w:r>
          </w:p>
        </w:tc>
        <w:tc>
          <w:tcPr>
            <w:tcW w:w="4807" w:type="dxa"/>
          </w:tcPr>
          <w:p w14:paraId="65B25276" w14:textId="77777777" w:rsidR="009268D5" w:rsidRDefault="00193D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AO20.1</w:t>
            </w:r>
          </w:p>
          <w:p w14:paraId="05126BA9" w14:textId="77777777" w:rsidR="009268D5" w:rsidRDefault="00193D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provide:</w:t>
            </w:r>
          </w:p>
          <w:p w14:paraId="2EB8F05D" w14:textId="77777777" w:rsidR="009268D5" w:rsidRDefault="00193DB2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>an identifiable principal pedestrian point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corner,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 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corner lot;</w:t>
            </w:r>
          </w:p>
          <w:p w14:paraId="07E9DB95" w14:textId="77777777" w:rsidR="009268D5" w:rsidRDefault="00193DB2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scale;</w:t>
            </w:r>
          </w:p>
          <w:p w14:paraId="319994A8" w14:textId="77777777" w:rsidR="009268D5" w:rsidRDefault="00193DB2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70"/>
              </w:tabs>
              <w:spacing w:before="1"/>
              <w:ind w:left="569" w:right="127"/>
              <w:rPr>
                <w:sz w:val="20"/>
              </w:rPr>
            </w:pPr>
            <w:r>
              <w:rPr>
                <w:sz w:val="20"/>
              </w:rPr>
              <w:t>visual and physical interaction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expanses of blank walls or visually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impermeable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devices;</w:t>
            </w:r>
          </w:p>
          <w:p w14:paraId="6BE8CD57" w14:textId="77777777" w:rsidR="009268D5" w:rsidRDefault="00193DB2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70"/>
              </w:tabs>
              <w:ind w:left="569" w:right="991"/>
              <w:rPr>
                <w:sz w:val="20"/>
              </w:rPr>
            </w:pPr>
            <w:r>
              <w:rPr>
                <w:sz w:val="20"/>
              </w:rPr>
              <w:t>articulation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plane;</w:t>
            </w:r>
          </w:p>
          <w:p w14:paraId="5D1A7A6A" w14:textId="77777777" w:rsidR="009268D5" w:rsidRDefault="00193DB2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70"/>
              </w:tabs>
              <w:spacing w:before="1"/>
              <w:ind w:left="569" w:right="403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balconies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overlook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5BD71F6E" w14:textId="77777777" w:rsidR="009268D5" w:rsidRDefault="00193DB2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449"/>
              <w:rPr>
                <w:sz w:val="20"/>
              </w:rPr>
            </w:pPr>
            <w:r>
              <w:rPr>
                <w:sz w:val="20"/>
              </w:rPr>
              <w:t>active frontages are provided to buildings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</w:p>
        </w:tc>
        <w:tc>
          <w:tcPr>
            <w:tcW w:w="4805" w:type="dxa"/>
          </w:tcPr>
          <w:p w14:paraId="66DDA084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3E87992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588CA47D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1B138C4E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68F3012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E33E227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777D42E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3FFBC7A9" w14:textId="77777777">
        <w:trPr>
          <w:trHeight w:val="623"/>
        </w:trPr>
        <w:tc>
          <w:tcPr>
            <w:tcW w:w="4807" w:type="dxa"/>
          </w:tcPr>
          <w:p w14:paraId="57FA4A86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3809EDBE" w14:textId="77777777" w:rsidR="009268D5" w:rsidRDefault="00193DB2">
            <w:pPr>
              <w:pStyle w:val="TableParagraph"/>
              <w:spacing w:before="78"/>
              <w:ind w:left="571" w:right="181"/>
              <w:rPr>
                <w:sz w:val="20"/>
              </w:rPr>
            </w:pP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local plan maps contained in Schedule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4805" w:type="dxa"/>
          </w:tcPr>
          <w:p w14:paraId="6FF25D8C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28B2DF45" w14:textId="77777777">
        <w:trPr>
          <w:trHeight w:val="4761"/>
        </w:trPr>
        <w:tc>
          <w:tcPr>
            <w:tcW w:w="4807" w:type="dxa"/>
            <w:vMerge w:val="restart"/>
          </w:tcPr>
          <w:p w14:paraId="3927655A" w14:textId="77777777" w:rsidR="009268D5" w:rsidRDefault="00193DB2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PO21</w:t>
            </w:r>
          </w:p>
          <w:p w14:paraId="3768080F" w14:textId="77777777" w:rsidR="009268D5" w:rsidRDefault="00193DB2">
            <w:pPr>
              <w:pStyle w:val="TableParagraph"/>
              <w:ind w:left="86" w:right="283"/>
              <w:rPr>
                <w:sz w:val="20"/>
              </w:rPr>
            </w:pPr>
            <w:r>
              <w:rPr>
                <w:sz w:val="20"/>
              </w:rPr>
              <w:t>Development provides a continuous, safe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comfort.</w:t>
            </w:r>
          </w:p>
          <w:p w14:paraId="2D0A038A" w14:textId="77777777" w:rsidR="009268D5" w:rsidRDefault="009268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43681AC" w14:textId="77777777" w:rsidR="009268D5" w:rsidRDefault="00193DB2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6A199AB1" w14:textId="77777777" w:rsidR="009268D5" w:rsidRDefault="00193DB2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response.</w:t>
            </w:r>
          </w:p>
        </w:tc>
        <w:tc>
          <w:tcPr>
            <w:tcW w:w="4807" w:type="dxa"/>
          </w:tcPr>
          <w:p w14:paraId="73507833" w14:textId="77777777" w:rsidR="009268D5" w:rsidRDefault="00193DB2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AO21.1</w:t>
            </w:r>
          </w:p>
          <w:p w14:paraId="71203F0D" w14:textId="77777777" w:rsidR="009268D5" w:rsidRDefault="00193DB2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incorporates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D1FBFBE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footpath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460BDD20" w14:textId="77777777" w:rsidR="009268D5" w:rsidRDefault="00193D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1"/>
              <w:ind w:right="315"/>
              <w:rPr>
                <w:sz w:val="20"/>
              </w:rPr>
            </w:pPr>
            <w:r>
              <w:rPr>
                <w:sz w:val="20"/>
              </w:rPr>
              <w:t>affords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pedestrians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502EED44" w14:textId="77777777" w:rsidR="009268D5" w:rsidRDefault="00193D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 xml:space="preserve">has a minimum height of 2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above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finished footpath level, as measured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underside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feature;</w:t>
            </w:r>
          </w:p>
          <w:p w14:paraId="33511EF9" w14:textId="77777777" w:rsidR="009268D5" w:rsidRDefault="00193D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524"/>
              <w:rPr>
                <w:sz w:val="20"/>
              </w:rPr>
            </w:pPr>
            <w:r>
              <w:rPr>
                <w:sz w:val="20"/>
              </w:rPr>
              <w:t xml:space="preserve">has a maximum height of 6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corresponding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lesser;</w:t>
            </w:r>
          </w:p>
          <w:p w14:paraId="4A1E050E" w14:textId="77777777" w:rsidR="009268D5" w:rsidRDefault="00193DB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provides appropriate shading and screening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 for weather protection commensurate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 its orientation;</w:t>
            </w:r>
          </w:p>
          <w:p w14:paraId="7CB4D8AD" w14:textId="77777777" w:rsidR="009268D5" w:rsidRDefault="00193DB2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joins,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complementary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street canopy on adjoining buildings in terms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design, 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aesthetics;</w:t>
            </w:r>
          </w:p>
          <w:p w14:paraId="40E968F2" w14:textId="77777777" w:rsidR="009268D5" w:rsidRDefault="00193DB2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ind w:right="168"/>
              <w:jc w:val="both"/>
              <w:rPr>
                <w:sz w:val="20"/>
              </w:rPr>
            </w:pPr>
            <w:r>
              <w:rPr>
                <w:sz w:val="20"/>
              </w:rPr>
              <w:t>accommodates vehicle and service entry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exit points without compromising the function,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4805" w:type="dxa"/>
          </w:tcPr>
          <w:p w14:paraId="556BEEBE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09085AA2" w14:textId="77777777">
        <w:trPr>
          <w:trHeight w:val="858"/>
        </w:trPr>
        <w:tc>
          <w:tcPr>
            <w:tcW w:w="4807" w:type="dxa"/>
            <w:vMerge/>
            <w:tcBorders>
              <w:top w:val="nil"/>
            </w:tcBorders>
          </w:tcPr>
          <w:p w14:paraId="712C1149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42A018B4" w14:textId="77777777" w:rsidR="009268D5" w:rsidRDefault="00193DB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AO21.2</w:t>
            </w:r>
          </w:p>
          <w:p w14:paraId="12E07C8C" w14:textId="77777777" w:rsidR="009268D5" w:rsidRDefault="00193DB2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Infrastructure,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realm.</w:t>
            </w:r>
          </w:p>
        </w:tc>
        <w:tc>
          <w:tcPr>
            <w:tcW w:w="4805" w:type="dxa"/>
          </w:tcPr>
          <w:p w14:paraId="4916C174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28220C07" w14:textId="77777777">
        <w:trPr>
          <w:trHeight w:val="849"/>
        </w:trPr>
        <w:tc>
          <w:tcPr>
            <w:tcW w:w="4807" w:type="dxa"/>
            <w:vMerge/>
            <w:tcBorders>
              <w:top w:val="nil"/>
            </w:tcBorders>
          </w:tcPr>
          <w:p w14:paraId="2089A403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5B65D28B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AO21.3</w:t>
            </w:r>
          </w:p>
          <w:p w14:paraId="6C4AF4F6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2A472BD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concealment.</w:t>
            </w:r>
          </w:p>
        </w:tc>
        <w:tc>
          <w:tcPr>
            <w:tcW w:w="4805" w:type="dxa"/>
          </w:tcPr>
          <w:p w14:paraId="49D26964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D5FDDC3" w14:textId="77777777">
        <w:trPr>
          <w:trHeight w:val="1091"/>
        </w:trPr>
        <w:tc>
          <w:tcPr>
            <w:tcW w:w="4807" w:type="dxa"/>
            <w:vMerge/>
            <w:tcBorders>
              <w:top w:val="nil"/>
            </w:tcBorders>
          </w:tcPr>
          <w:p w14:paraId="3D343532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16E9920A" w14:textId="77777777" w:rsidR="009268D5" w:rsidRDefault="00193DB2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AO21.4</w:t>
            </w:r>
          </w:p>
          <w:p w14:paraId="19943911" w14:textId="77777777" w:rsidR="009268D5" w:rsidRDefault="00193DB2">
            <w:pPr>
              <w:pStyle w:val="TableParagraph"/>
              <w:ind w:left="86" w:right="63"/>
              <w:rPr>
                <w:sz w:val="20"/>
              </w:rPr>
            </w:pPr>
            <w:r>
              <w:rPr>
                <w:sz w:val="20"/>
              </w:rPr>
              <w:t>Development provides a finished floor level for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tenancies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footpath.</w:t>
            </w:r>
          </w:p>
        </w:tc>
        <w:tc>
          <w:tcPr>
            <w:tcW w:w="4805" w:type="dxa"/>
          </w:tcPr>
          <w:p w14:paraId="665DF3D3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61F37A4" w14:textId="77777777">
        <w:trPr>
          <w:trHeight w:val="390"/>
        </w:trPr>
        <w:tc>
          <w:tcPr>
            <w:tcW w:w="4807" w:type="dxa"/>
            <w:vMerge/>
            <w:tcBorders>
              <w:top w:val="nil"/>
            </w:tcBorders>
          </w:tcPr>
          <w:p w14:paraId="21CB6233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128308A2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5" w:type="dxa"/>
          </w:tcPr>
          <w:p w14:paraId="47EEFAFB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A65ADA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16F859F4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0D85E600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09FA9AD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3D28FE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D5A5543" w14:textId="77777777" w:rsidR="009268D5" w:rsidRDefault="00193D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1AA928A8" w14:textId="77777777">
        <w:trPr>
          <w:trHeight w:val="2234"/>
        </w:trPr>
        <w:tc>
          <w:tcPr>
            <w:tcW w:w="4807" w:type="dxa"/>
            <w:vMerge w:val="restart"/>
          </w:tcPr>
          <w:p w14:paraId="64D54ED0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663D5FF8" w14:textId="77777777" w:rsidR="009268D5" w:rsidRDefault="00193DB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AO21.5</w:t>
            </w:r>
          </w:p>
          <w:p w14:paraId="5B97A833" w14:textId="77777777" w:rsidR="009268D5" w:rsidRDefault="00193DB2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Where flood or storm tide constraints necessitate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finished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tenancies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 footpath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level:</w:t>
            </w:r>
          </w:p>
          <w:p w14:paraId="641C9713" w14:textId="77777777" w:rsidR="009268D5" w:rsidRDefault="00193DB2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 xml:space="preserve">any ramps, stairs or other features </w:t>
            </w:r>
            <w:proofErr w:type="spellStart"/>
            <w:r>
              <w:rPr>
                <w:sz w:val="20"/>
              </w:rPr>
              <w:t>utilised</w:t>
            </w:r>
            <w:proofErr w:type="spellEnd"/>
            <w:r>
              <w:rPr>
                <w:sz w:val="20"/>
              </w:rPr>
              <w:t xml:space="preserve">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wholly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curtilage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building;</w:t>
            </w:r>
          </w:p>
          <w:p w14:paraId="37DC98FB" w14:textId="77777777" w:rsidR="009268D5" w:rsidRDefault="00193DB2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footpath.</w:t>
            </w:r>
          </w:p>
        </w:tc>
        <w:tc>
          <w:tcPr>
            <w:tcW w:w="4805" w:type="dxa"/>
          </w:tcPr>
          <w:p w14:paraId="24E5B04C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46F4C275" w14:textId="77777777">
        <w:trPr>
          <w:trHeight w:val="1089"/>
        </w:trPr>
        <w:tc>
          <w:tcPr>
            <w:tcW w:w="4807" w:type="dxa"/>
            <w:vMerge/>
            <w:tcBorders>
              <w:top w:val="nil"/>
            </w:tcBorders>
          </w:tcPr>
          <w:p w14:paraId="66896EB9" w14:textId="77777777" w:rsidR="009268D5" w:rsidRDefault="009268D5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4169AA2A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AO21.6</w:t>
            </w:r>
          </w:p>
          <w:p w14:paraId="0DB1E9DF" w14:textId="77777777" w:rsidR="009268D5" w:rsidRDefault="00193DB2">
            <w:pPr>
              <w:pStyle w:val="TableParagraph"/>
              <w:spacing w:before="1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Activities on the road reserve are complementary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 uses in adjacent buildings and are secondary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pedestrian needs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footpaths.</w:t>
            </w:r>
          </w:p>
        </w:tc>
        <w:tc>
          <w:tcPr>
            <w:tcW w:w="4805" w:type="dxa"/>
          </w:tcPr>
          <w:p w14:paraId="7D65D6F7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1AD4EF7B" w14:textId="77777777">
        <w:trPr>
          <w:trHeight w:val="1082"/>
        </w:trPr>
        <w:tc>
          <w:tcPr>
            <w:tcW w:w="4807" w:type="dxa"/>
          </w:tcPr>
          <w:p w14:paraId="36D4DEBE" w14:textId="77777777" w:rsidR="009268D5" w:rsidRDefault="00193DB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PO22</w:t>
            </w:r>
          </w:p>
          <w:p w14:paraId="1F71E981" w14:textId="77777777" w:rsidR="009268D5" w:rsidRDefault="00193DB2">
            <w:pPr>
              <w:pStyle w:val="TableParagraph"/>
              <w:ind w:right="379"/>
              <w:jc w:val="both"/>
              <w:rPr>
                <w:sz w:val="20"/>
              </w:rPr>
            </w:pPr>
            <w:r>
              <w:rPr>
                <w:sz w:val="20"/>
              </w:rPr>
              <w:t>Development in Sub-precinct 1a – Shields Street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07" w:type="dxa"/>
          </w:tcPr>
          <w:p w14:paraId="7017C277" w14:textId="77777777" w:rsidR="009268D5" w:rsidRDefault="00193DB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AO22.1</w:t>
            </w:r>
          </w:p>
          <w:p w14:paraId="5A8C4FCE" w14:textId="77777777" w:rsidR="009268D5" w:rsidRDefault="00193D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3DE8659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2D6273DF" w14:textId="77777777">
        <w:trPr>
          <w:trHeight w:val="2008"/>
        </w:trPr>
        <w:tc>
          <w:tcPr>
            <w:tcW w:w="4807" w:type="dxa"/>
          </w:tcPr>
          <w:p w14:paraId="75F411C7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PO23</w:t>
            </w:r>
          </w:p>
          <w:p w14:paraId="2F5B062A" w14:textId="77777777" w:rsidR="009268D5" w:rsidRDefault="00193DB2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Landscaping, street furniture, directional signage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footpath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5208514C" w14:textId="77777777" w:rsidR="009268D5" w:rsidRDefault="00193DB2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standard;</w:t>
            </w:r>
          </w:p>
          <w:p w14:paraId="2423BADC" w14:textId="77777777" w:rsidR="009268D5" w:rsidRDefault="00193DB2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328"/>
              <w:rPr>
                <w:sz w:val="20"/>
              </w:rPr>
            </w:pP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reinforce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;</w:t>
            </w:r>
          </w:p>
          <w:p w14:paraId="09C45321" w14:textId="77777777" w:rsidR="009268D5" w:rsidRDefault="00193DB2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reinforce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‘city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rainforest’.</w:t>
            </w:r>
          </w:p>
        </w:tc>
        <w:tc>
          <w:tcPr>
            <w:tcW w:w="4807" w:type="dxa"/>
          </w:tcPr>
          <w:p w14:paraId="4BB5DE39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AO23.1</w:t>
            </w:r>
          </w:p>
          <w:p w14:paraId="1B1B0441" w14:textId="77777777" w:rsidR="009268D5" w:rsidRDefault="00193DB2">
            <w:pPr>
              <w:pStyle w:val="TableParagraph"/>
              <w:spacing w:before="1"/>
              <w:ind w:right="288"/>
              <w:jc w:val="both"/>
              <w:rPr>
                <w:sz w:val="20"/>
              </w:rPr>
            </w:pPr>
            <w:r>
              <w:rPr>
                <w:sz w:val="20"/>
              </w:rPr>
              <w:t>Streets are landscaped and treated in accordance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 the green streets identified on the Cairns city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767EF964" w14:textId="77777777" w:rsidR="009268D5" w:rsidRDefault="009268D5">
            <w:pPr>
              <w:pStyle w:val="TableParagraph"/>
              <w:ind w:left="0"/>
              <w:rPr>
                <w:b/>
                <w:sz w:val="20"/>
              </w:rPr>
            </w:pPr>
          </w:p>
          <w:p w14:paraId="003271FC" w14:textId="77777777" w:rsidR="009268D5" w:rsidRDefault="00193DB2">
            <w:pPr>
              <w:pStyle w:val="TableParagraph"/>
              <w:ind w:left="84" w:right="121" w:hanging="1"/>
              <w:rPr>
                <w:sz w:val="16"/>
              </w:rPr>
            </w:pPr>
            <w:r>
              <w:rPr>
                <w:sz w:val="16"/>
              </w:rPr>
              <w:t>Note – Planning scheme policy – Landscaping provides further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guidance on meeting the specific landscaping requirements from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Rainforest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 Plan.</w:t>
            </w:r>
          </w:p>
        </w:tc>
        <w:tc>
          <w:tcPr>
            <w:tcW w:w="4805" w:type="dxa"/>
          </w:tcPr>
          <w:p w14:paraId="2A4B7F61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4B60A297" w14:textId="77777777">
        <w:trPr>
          <w:trHeight w:val="2001"/>
        </w:trPr>
        <w:tc>
          <w:tcPr>
            <w:tcW w:w="4807" w:type="dxa"/>
          </w:tcPr>
          <w:p w14:paraId="35040CC0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PO24</w:t>
            </w:r>
          </w:p>
          <w:p w14:paraId="7769FA50" w14:textId="77777777" w:rsidR="009268D5" w:rsidRDefault="00193DB2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Legibility is promoted through the design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way.</w:t>
            </w:r>
          </w:p>
        </w:tc>
        <w:tc>
          <w:tcPr>
            <w:tcW w:w="4807" w:type="dxa"/>
          </w:tcPr>
          <w:p w14:paraId="37B4C3BA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AO24.1</w:t>
            </w:r>
          </w:p>
          <w:p w14:paraId="2CC5895E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prominently display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133A9F9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names.</w:t>
            </w:r>
          </w:p>
        </w:tc>
        <w:tc>
          <w:tcPr>
            <w:tcW w:w="4805" w:type="dxa"/>
          </w:tcPr>
          <w:p w14:paraId="260C9298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54A5EBC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21213102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11E21B56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161E3FC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73EE3F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87CD77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0D0ED17C" w14:textId="77777777">
        <w:trPr>
          <w:trHeight w:val="393"/>
        </w:trPr>
        <w:tc>
          <w:tcPr>
            <w:tcW w:w="9614" w:type="dxa"/>
            <w:gridSpan w:val="2"/>
            <w:shd w:val="clear" w:color="auto" w:fill="D9D9D9"/>
          </w:tcPr>
          <w:p w14:paraId="2A3F6233" w14:textId="77777777" w:rsidR="009268D5" w:rsidRDefault="00193DB2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Landscaping</w:t>
            </w:r>
          </w:p>
        </w:tc>
        <w:tc>
          <w:tcPr>
            <w:tcW w:w="4805" w:type="dxa"/>
            <w:shd w:val="clear" w:color="auto" w:fill="D9D9D9"/>
          </w:tcPr>
          <w:p w14:paraId="5CA6FB98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5618012F" w14:textId="77777777">
        <w:trPr>
          <w:trHeight w:val="1910"/>
        </w:trPr>
        <w:tc>
          <w:tcPr>
            <w:tcW w:w="4807" w:type="dxa"/>
          </w:tcPr>
          <w:p w14:paraId="0C873EAB" w14:textId="77777777" w:rsidR="009268D5" w:rsidRDefault="00193DB2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PO25</w:t>
            </w:r>
          </w:p>
          <w:p w14:paraId="3B7BD793" w14:textId="77777777" w:rsidR="009268D5" w:rsidRDefault="00193DB2">
            <w:pPr>
              <w:pStyle w:val="TableParagraph"/>
              <w:ind w:left="86" w:right="6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horizontally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site and structures, and vertically to provide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meaningful contribution to reflect the concept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rainforest’.</w:t>
            </w:r>
          </w:p>
          <w:p w14:paraId="1909F7C0" w14:textId="77777777" w:rsidR="009268D5" w:rsidRDefault="009268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E722FF5" w14:textId="77777777" w:rsidR="009268D5" w:rsidRDefault="00193DB2">
            <w:pPr>
              <w:pStyle w:val="TableParagraph"/>
              <w:spacing w:before="1"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</w:p>
          <w:p w14:paraId="6DA68E1C" w14:textId="77777777" w:rsidR="009268D5" w:rsidRDefault="00193DB2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807" w:type="dxa"/>
          </w:tcPr>
          <w:p w14:paraId="29A6CCA6" w14:textId="77777777" w:rsidR="009268D5" w:rsidRDefault="00193DB2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AO25.1</w:t>
            </w:r>
          </w:p>
          <w:p w14:paraId="7F05B52C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</w:tc>
        <w:tc>
          <w:tcPr>
            <w:tcW w:w="4805" w:type="dxa"/>
          </w:tcPr>
          <w:p w14:paraId="19045405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7EF00E1C" w14:textId="77777777">
        <w:trPr>
          <w:trHeight w:val="2975"/>
        </w:trPr>
        <w:tc>
          <w:tcPr>
            <w:tcW w:w="4807" w:type="dxa"/>
          </w:tcPr>
          <w:p w14:paraId="71F238D8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747BAF53" w14:textId="77777777" w:rsidR="009268D5" w:rsidRDefault="00193DB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AO25.2</w:t>
            </w:r>
          </w:p>
          <w:p w14:paraId="480202E8" w14:textId="77777777" w:rsidR="009268D5" w:rsidRDefault="00193DB2">
            <w:pPr>
              <w:pStyle w:val="TableParagraph"/>
              <w:spacing w:before="1"/>
              <w:ind w:left="86" w:right="320"/>
              <w:jc w:val="both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vertically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a minimum of 15% of the surface area of 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façade,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development.</w:t>
            </w:r>
          </w:p>
          <w:p w14:paraId="10364C96" w14:textId="77777777" w:rsidR="009268D5" w:rsidRDefault="009268D5">
            <w:pPr>
              <w:pStyle w:val="TableParagraph"/>
              <w:ind w:left="0"/>
              <w:rPr>
                <w:b/>
                <w:sz w:val="20"/>
              </w:rPr>
            </w:pPr>
          </w:p>
          <w:p w14:paraId="0E24C2DA" w14:textId="77777777" w:rsidR="009268D5" w:rsidRDefault="00193DB2">
            <w:pPr>
              <w:pStyle w:val="TableParagraph"/>
              <w:ind w:left="86" w:right="83"/>
              <w:rPr>
                <w:sz w:val="16"/>
              </w:rPr>
            </w:pPr>
            <w:r>
              <w:rPr>
                <w:sz w:val="16"/>
              </w:rPr>
              <w:t>Note – Compliance with the vertical landscaping requirements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 be achieved through mature vegetation projecting out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horizontal plane. However, landscaping located off-site (including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street trees) cannot be used in the calculation of vertical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landscaping.</w:t>
            </w:r>
          </w:p>
          <w:p w14:paraId="3353ED0D" w14:textId="77777777" w:rsidR="009268D5" w:rsidRDefault="009268D5">
            <w:pPr>
              <w:pStyle w:val="TableParagraph"/>
              <w:ind w:left="0"/>
              <w:rPr>
                <w:b/>
                <w:sz w:val="16"/>
              </w:rPr>
            </w:pPr>
          </w:p>
          <w:p w14:paraId="35B9ECFB" w14:textId="77777777" w:rsidR="009268D5" w:rsidRDefault="00193DB2">
            <w:pPr>
              <w:pStyle w:val="TableParagraph"/>
              <w:ind w:left="86" w:right="395"/>
              <w:rPr>
                <w:sz w:val="16"/>
              </w:rPr>
            </w:pPr>
            <w:r>
              <w:rPr>
                <w:sz w:val="16"/>
              </w:rPr>
              <w:t>Note – Planning scheme policy – Tropical urbanism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how to calculate the percentage of vertical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landscaping.</w:t>
            </w:r>
          </w:p>
        </w:tc>
        <w:tc>
          <w:tcPr>
            <w:tcW w:w="4805" w:type="dxa"/>
          </w:tcPr>
          <w:p w14:paraId="38C52A2F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679FAED" w14:textId="77777777">
        <w:trPr>
          <w:trHeight w:val="388"/>
        </w:trPr>
        <w:tc>
          <w:tcPr>
            <w:tcW w:w="9614" w:type="dxa"/>
            <w:gridSpan w:val="2"/>
            <w:shd w:val="clear" w:color="auto" w:fill="D9D9D9"/>
          </w:tcPr>
          <w:p w14:paraId="5A5A3B7C" w14:textId="77777777" w:rsidR="009268D5" w:rsidRDefault="00193DB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Pedestrian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cycle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networks</w:t>
            </w:r>
          </w:p>
        </w:tc>
        <w:tc>
          <w:tcPr>
            <w:tcW w:w="4805" w:type="dxa"/>
            <w:shd w:val="clear" w:color="auto" w:fill="D9D9D9"/>
          </w:tcPr>
          <w:p w14:paraId="52A8F2DD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FB0065A" w14:textId="77777777">
        <w:trPr>
          <w:trHeight w:val="2010"/>
        </w:trPr>
        <w:tc>
          <w:tcPr>
            <w:tcW w:w="4807" w:type="dxa"/>
          </w:tcPr>
          <w:p w14:paraId="009C2C7F" w14:textId="77777777" w:rsidR="009268D5" w:rsidRDefault="00193DB2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PO26</w:t>
            </w:r>
          </w:p>
          <w:p w14:paraId="0263A1D0" w14:textId="77777777" w:rsidR="009268D5" w:rsidRDefault="00193DB2">
            <w:pPr>
              <w:pStyle w:val="TableParagraph"/>
              <w:ind w:left="85" w:right="211"/>
              <w:rPr>
                <w:sz w:val="20"/>
              </w:rPr>
            </w:pPr>
            <w:r>
              <w:rPr>
                <w:sz w:val="20"/>
              </w:rPr>
              <w:t>Development improves local connectivity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maintaining </w:t>
            </w:r>
            <w:proofErr w:type="gramStart"/>
            <w:r>
              <w:rPr>
                <w:sz w:val="20"/>
              </w:rPr>
              <w:t>existing, and</w:t>
            </w:r>
            <w:proofErr w:type="gramEnd"/>
            <w:r>
              <w:rPr>
                <w:sz w:val="20"/>
              </w:rPr>
              <w:t xml:space="preserve"> providing additional east-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west intra-block pedestrian connections 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  <w:tc>
          <w:tcPr>
            <w:tcW w:w="4807" w:type="dxa"/>
          </w:tcPr>
          <w:p w14:paraId="43435958" w14:textId="77777777" w:rsidR="009268D5" w:rsidRDefault="00193DB2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AO26.1</w:t>
            </w:r>
          </w:p>
          <w:p w14:paraId="09C74D77" w14:textId="77777777" w:rsidR="009268D5" w:rsidRDefault="00193DB2">
            <w:pPr>
              <w:pStyle w:val="TableParagraph"/>
              <w:ind w:left="86" w:right="63"/>
              <w:rPr>
                <w:sz w:val="20"/>
              </w:rPr>
            </w:pPr>
            <w:r>
              <w:rPr>
                <w:sz w:val="20"/>
              </w:rPr>
              <w:t>Development with frontage to Pedestrian arcade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connections as identified on the Cairns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pedestrian arcade between the identified streets,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 a minimum width of 6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, or maintains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 connection, between the two north –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streets.</w:t>
            </w:r>
          </w:p>
        </w:tc>
        <w:tc>
          <w:tcPr>
            <w:tcW w:w="4805" w:type="dxa"/>
          </w:tcPr>
          <w:p w14:paraId="3DF373D8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EF07F36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4B4D36A0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2D1F955A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C356333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72B9BE1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F07E66C" w14:textId="77777777" w:rsidR="009268D5" w:rsidRDefault="00193D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50AA0C8D" w14:textId="77777777">
        <w:trPr>
          <w:trHeight w:val="1074"/>
        </w:trPr>
        <w:tc>
          <w:tcPr>
            <w:tcW w:w="4807" w:type="dxa"/>
          </w:tcPr>
          <w:p w14:paraId="2FB1688D" w14:textId="77777777" w:rsidR="009268D5" w:rsidRDefault="00193DB2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PO27</w:t>
            </w:r>
          </w:p>
          <w:p w14:paraId="4404AE4E" w14:textId="77777777" w:rsidR="009268D5" w:rsidRDefault="00193DB2">
            <w:pPr>
              <w:pStyle w:val="TableParagraph"/>
              <w:ind w:right="524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waterfront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provides for a continuous public boardwalk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</w:p>
        </w:tc>
        <w:tc>
          <w:tcPr>
            <w:tcW w:w="4807" w:type="dxa"/>
          </w:tcPr>
          <w:p w14:paraId="029FD250" w14:textId="77777777" w:rsidR="009268D5" w:rsidRDefault="00193DB2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AO27.1</w:t>
            </w:r>
          </w:p>
          <w:p w14:paraId="4853F0B9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746C2BF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B143045" w14:textId="77777777">
        <w:trPr>
          <w:trHeight w:val="400"/>
        </w:trPr>
        <w:tc>
          <w:tcPr>
            <w:tcW w:w="9614" w:type="dxa"/>
            <w:gridSpan w:val="2"/>
            <w:shd w:val="clear" w:color="auto" w:fill="D9D9D9"/>
          </w:tcPr>
          <w:p w14:paraId="26B05E08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</w:p>
        </w:tc>
        <w:tc>
          <w:tcPr>
            <w:tcW w:w="4805" w:type="dxa"/>
            <w:shd w:val="clear" w:color="auto" w:fill="D9D9D9"/>
          </w:tcPr>
          <w:p w14:paraId="57142675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5FF0311E" w14:textId="77777777">
        <w:trPr>
          <w:trHeight w:val="1722"/>
        </w:trPr>
        <w:tc>
          <w:tcPr>
            <w:tcW w:w="4807" w:type="dxa"/>
          </w:tcPr>
          <w:p w14:paraId="108C91C6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PO28</w:t>
            </w:r>
          </w:p>
          <w:p w14:paraId="7BC11013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Vehicle access points do not visually dominate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streetscape. Vehicular accesses are consolidated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laneway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utilised</w:t>
            </w:r>
            <w:proofErr w:type="spellEnd"/>
            <w:r>
              <w:rPr>
                <w:sz w:val="20"/>
              </w:rPr>
              <w:t>.</w:t>
            </w:r>
          </w:p>
          <w:p w14:paraId="38929D1E" w14:textId="77777777" w:rsidR="009268D5" w:rsidRDefault="009268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BA2573F" w14:textId="77777777" w:rsidR="009268D5" w:rsidRDefault="00193D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code.</w:t>
            </w:r>
          </w:p>
        </w:tc>
        <w:tc>
          <w:tcPr>
            <w:tcW w:w="4807" w:type="dxa"/>
          </w:tcPr>
          <w:p w14:paraId="4DF9F370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AO28.1</w:t>
            </w:r>
          </w:p>
          <w:p w14:paraId="08FCEABB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9C5AFA5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08E3C6F7" w14:textId="77777777">
        <w:trPr>
          <w:trHeight w:val="1319"/>
        </w:trPr>
        <w:tc>
          <w:tcPr>
            <w:tcW w:w="4807" w:type="dxa"/>
          </w:tcPr>
          <w:p w14:paraId="1C99467C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PO29</w:t>
            </w:r>
          </w:p>
          <w:p w14:paraId="3F31BCD1" w14:textId="77777777" w:rsidR="009268D5" w:rsidRDefault="00193DB2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Vehicle access points do not compromise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serviceable access is provided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developments.</w:t>
            </w:r>
          </w:p>
        </w:tc>
        <w:tc>
          <w:tcPr>
            <w:tcW w:w="4807" w:type="dxa"/>
          </w:tcPr>
          <w:p w14:paraId="7225797C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AO29.1</w:t>
            </w:r>
          </w:p>
          <w:p w14:paraId="22B288E7" w14:textId="77777777" w:rsidR="009268D5" w:rsidRDefault="00193D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footpath for minimum of 15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</w:t>
            </w:r>
            <w:proofErr w:type="gramStart"/>
            <w:r>
              <w:rPr>
                <w:sz w:val="20"/>
              </w:rPr>
              <w:t>sites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</w:tcPr>
          <w:p w14:paraId="363ACD53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49C13B3C" w14:textId="77777777">
        <w:trPr>
          <w:trHeight w:val="1309"/>
        </w:trPr>
        <w:tc>
          <w:tcPr>
            <w:tcW w:w="4807" w:type="dxa"/>
          </w:tcPr>
          <w:p w14:paraId="2554B518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PO30</w:t>
            </w:r>
          </w:p>
          <w:p w14:paraId="3DB41882" w14:textId="77777777" w:rsidR="009268D5" w:rsidRDefault="00193DB2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off-street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parking is not a visible feature from streets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 spaces.</w:t>
            </w:r>
          </w:p>
        </w:tc>
        <w:tc>
          <w:tcPr>
            <w:tcW w:w="4807" w:type="dxa"/>
          </w:tcPr>
          <w:p w14:paraId="411D154F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AO30.1</w:t>
            </w:r>
          </w:p>
          <w:p w14:paraId="13C748A0" w14:textId="77777777" w:rsidR="009268D5" w:rsidRDefault="00193DB2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Off-</w:t>
            </w:r>
            <w:proofErr w:type="gramStart"/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behind a building and is screened from view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street or public places by the built form,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frontages.</w:t>
            </w:r>
          </w:p>
        </w:tc>
        <w:tc>
          <w:tcPr>
            <w:tcW w:w="4805" w:type="dxa"/>
          </w:tcPr>
          <w:p w14:paraId="5F39DC31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46FCAA46" w14:textId="77777777">
        <w:trPr>
          <w:trHeight w:val="1089"/>
        </w:trPr>
        <w:tc>
          <w:tcPr>
            <w:tcW w:w="4807" w:type="dxa"/>
          </w:tcPr>
          <w:p w14:paraId="150A5B2B" w14:textId="77777777" w:rsidR="009268D5" w:rsidRDefault="00193D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PO31</w:t>
            </w:r>
          </w:p>
          <w:p w14:paraId="49584973" w14:textId="77777777" w:rsidR="009268D5" w:rsidRDefault="00193DB2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efficiency of the pedestrian and road network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 impacted upon.</w:t>
            </w:r>
          </w:p>
        </w:tc>
        <w:tc>
          <w:tcPr>
            <w:tcW w:w="4807" w:type="dxa"/>
          </w:tcPr>
          <w:p w14:paraId="5B06AFE5" w14:textId="77777777" w:rsidR="009268D5" w:rsidRDefault="00193DB2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AO31.1</w:t>
            </w:r>
          </w:p>
          <w:p w14:paraId="2A96CC58" w14:textId="77777777" w:rsidR="009268D5" w:rsidRDefault="00193D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762A11E0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20B8F324" w14:textId="77777777">
        <w:trPr>
          <w:trHeight w:val="1540"/>
        </w:trPr>
        <w:tc>
          <w:tcPr>
            <w:tcW w:w="4807" w:type="dxa"/>
          </w:tcPr>
          <w:p w14:paraId="661D087C" w14:textId="77777777" w:rsidR="009268D5" w:rsidRDefault="00193DB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PO32</w:t>
            </w:r>
          </w:p>
          <w:p w14:paraId="02DB5AB6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 fronting a limited access street,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identified on the Cairns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local plan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physical vehicle access points to a limited 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07" w:type="dxa"/>
          </w:tcPr>
          <w:p w14:paraId="3433AD8B" w14:textId="77777777" w:rsidR="009268D5" w:rsidRDefault="00193DB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AO32.1</w:t>
            </w:r>
          </w:p>
          <w:p w14:paraId="3D957488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29A45761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5469D1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2B6C6A8B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6E349197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9401475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A5DD506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CC21F38" w14:textId="77777777" w:rsidR="009268D5" w:rsidRDefault="00193DB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6E40831F" w14:textId="77777777">
        <w:trPr>
          <w:trHeight w:val="2601"/>
        </w:trPr>
        <w:tc>
          <w:tcPr>
            <w:tcW w:w="4807" w:type="dxa"/>
          </w:tcPr>
          <w:p w14:paraId="71C23D92" w14:textId="77777777" w:rsidR="009268D5" w:rsidRDefault="00193DB2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PO33</w:t>
            </w:r>
          </w:p>
          <w:p w14:paraId="43C103A6" w14:textId="77777777" w:rsidR="009268D5" w:rsidRDefault="00193DB2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On-site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demand generated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5EB5C9A6" w14:textId="77777777" w:rsidR="009268D5" w:rsidRDefault="00193DB2">
            <w:pPr>
              <w:pStyle w:val="TableParagraph"/>
              <w:spacing w:before="184"/>
              <w:ind w:left="86" w:right="13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Note – Where a conflict </w:t>
            </w:r>
            <w:r>
              <w:rPr>
                <w:spacing w:val="-2"/>
                <w:sz w:val="16"/>
              </w:rPr>
              <w:t>exists between the rates specified in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planning scheme and those </w:t>
            </w:r>
            <w:r>
              <w:rPr>
                <w:spacing w:val="-3"/>
                <w:sz w:val="16"/>
              </w:rPr>
              <w:t>proposed, a Traffic Impact Assessment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Report prepared in accordance </w:t>
            </w:r>
            <w:r>
              <w:rPr>
                <w:spacing w:val="-4"/>
                <w:sz w:val="16"/>
              </w:rPr>
              <w:t>with Planning scheme policy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Parking and access is required </w:t>
            </w:r>
            <w:r>
              <w:rPr>
                <w:spacing w:val="-4"/>
                <w:sz w:val="16"/>
              </w:rPr>
              <w:t>to demonstrate that sufficient vehicle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parking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provided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development.</w:t>
            </w:r>
          </w:p>
        </w:tc>
        <w:tc>
          <w:tcPr>
            <w:tcW w:w="4807" w:type="dxa"/>
          </w:tcPr>
          <w:p w14:paraId="7F05D70B" w14:textId="77777777" w:rsidR="009268D5" w:rsidRDefault="00193DB2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AO33.1</w:t>
            </w:r>
          </w:p>
          <w:p w14:paraId="1E17B6DC" w14:textId="77777777" w:rsidR="009268D5" w:rsidRDefault="00193DB2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</w:p>
          <w:p w14:paraId="0ECEE520" w14:textId="77777777" w:rsidR="009268D5" w:rsidRDefault="00193DB2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3238AFE1" w14:textId="77777777" w:rsidR="009268D5" w:rsidRDefault="00193DB2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3" w:line="237" w:lineRule="auto"/>
              <w:ind w:right="484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Outlet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-3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43C00781" w14:textId="77777777" w:rsidR="009268D5" w:rsidRDefault="00193DB2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20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GFA;</w:t>
            </w:r>
          </w:p>
          <w:p w14:paraId="38ECC59E" w14:textId="77777777" w:rsidR="009268D5" w:rsidRDefault="00193DB2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  <w:tab w:val="left" w:pos="572"/>
              </w:tabs>
              <w:ind w:hanging="486"/>
              <w:rPr>
                <w:sz w:val="13"/>
              </w:rPr>
            </w:pPr>
            <w:r>
              <w:rPr>
                <w:sz w:val="20"/>
              </w:rPr>
              <w:t>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Shopping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– 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position w:val="6"/>
                <w:sz w:val="13"/>
              </w:rPr>
              <w:t>2</w:t>
            </w:r>
          </w:p>
          <w:p w14:paraId="6E660B7F" w14:textId="77777777" w:rsidR="009268D5" w:rsidRDefault="00193DB2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sz w:val="20"/>
              </w:rPr>
              <w:t>GFA.</w:t>
            </w:r>
          </w:p>
          <w:p w14:paraId="5BD403D1" w14:textId="77777777" w:rsidR="009268D5" w:rsidRDefault="009268D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FA34C5A" w14:textId="77777777" w:rsidR="009268D5" w:rsidRDefault="00193DB2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 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</w:p>
          <w:p w14:paraId="66B51A52" w14:textId="77777777" w:rsidR="009268D5" w:rsidRDefault="00193DB2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9.3.7.3.b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4805" w:type="dxa"/>
          </w:tcPr>
          <w:p w14:paraId="4CBF9EEB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07C6FC4" w14:textId="77777777">
        <w:trPr>
          <w:trHeight w:val="390"/>
        </w:trPr>
        <w:tc>
          <w:tcPr>
            <w:tcW w:w="9614" w:type="dxa"/>
            <w:gridSpan w:val="2"/>
            <w:shd w:val="clear" w:color="auto" w:fill="D9D9D9"/>
          </w:tcPr>
          <w:p w14:paraId="3BF32FBA" w14:textId="77777777" w:rsidR="009268D5" w:rsidRDefault="00193DB2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4805" w:type="dxa"/>
            <w:shd w:val="clear" w:color="auto" w:fill="D9D9D9"/>
          </w:tcPr>
          <w:p w14:paraId="7B7AC8F6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570CB072" w14:textId="77777777">
        <w:trPr>
          <w:trHeight w:val="2469"/>
        </w:trPr>
        <w:tc>
          <w:tcPr>
            <w:tcW w:w="4807" w:type="dxa"/>
          </w:tcPr>
          <w:p w14:paraId="30D88959" w14:textId="77777777" w:rsidR="009268D5" w:rsidRDefault="00193DB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PO34</w:t>
            </w:r>
          </w:p>
          <w:p w14:paraId="7E19D852" w14:textId="77777777" w:rsidR="009268D5" w:rsidRDefault="00193DB2">
            <w:pPr>
              <w:pStyle w:val="TableParagraph"/>
              <w:spacing w:before="1"/>
              <w:ind w:left="86" w:right="198"/>
              <w:rPr>
                <w:sz w:val="20"/>
              </w:rPr>
            </w:pPr>
            <w:r>
              <w:rPr>
                <w:sz w:val="20"/>
              </w:rPr>
              <w:t>Development for a Hotel, Bar and/or Nightclub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entertainment facility is located and accessed 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street identified as a night time entertainment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activity street on the Cairns city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local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 contained within Schedule 2,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does not cause nuisance to adjoining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nearby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</w:tc>
        <w:tc>
          <w:tcPr>
            <w:tcW w:w="4807" w:type="dxa"/>
          </w:tcPr>
          <w:p w14:paraId="408CBC72" w14:textId="77777777" w:rsidR="009268D5" w:rsidRDefault="00193DB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AO34.1</w:t>
            </w:r>
          </w:p>
          <w:p w14:paraId="72264896" w14:textId="77777777" w:rsidR="009268D5" w:rsidRDefault="00193DB2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41BBA744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6345A851" w14:textId="77777777">
        <w:trPr>
          <w:trHeight w:val="1312"/>
        </w:trPr>
        <w:tc>
          <w:tcPr>
            <w:tcW w:w="4807" w:type="dxa"/>
          </w:tcPr>
          <w:p w14:paraId="1CD9EFF7" w14:textId="77777777" w:rsidR="009268D5" w:rsidRDefault="00193DB2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PO35</w:t>
            </w:r>
          </w:p>
          <w:p w14:paraId="6FD79571" w14:textId="77777777" w:rsidR="009268D5" w:rsidRDefault="00193DB2">
            <w:pPr>
              <w:pStyle w:val="TableParagraph"/>
              <w:ind w:left="86" w:right="217"/>
              <w:rPr>
                <w:sz w:val="20"/>
              </w:rPr>
            </w:pPr>
            <w:r>
              <w:rPr>
                <w:sz w:val="20"/>
              </w:rPr>
              <w:t xml:space="preserve">Development involving </w:t>
            </w:r>
            <w:proofErr w:type="gramStart"/>
            <w:r>
              <w:rPr>
                <w:sz w:val="20"/>
              </w:rPr>
              <w:t>night time</w:t>
            </w:r>
            <w:proofErr w:type="gramEnd"/>
            <w:r>
              <w:rPr>
                <w:sz w:val="20"/>
              </w:rPr>
              <w:t xml:space="preserve"> activities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located, designed and operated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nuisance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nearby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07" w:type="dxa"/>
          </w:tcPr>
          <w:p w14:paraId="3C8D1187" w14:textId="77777777" w:rsidR="009268D5" w:rsidRDefault="00193DB2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AO35.1</w:t>
            </w:r>
          </w:p>
          <w:p w14:paraId="0AE63D17" w14:textId="77777777" w:rsidR="009268D5" w:rsidRDefault="00193DB2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3DC2550D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257080B" w14:textId="77777777" w:rsidR="009268D5" w:rsidRDefault="009268D5">
      <w:pPr>
        <w:rPr>
          <w:rFonts w:ascii="Times New Roman"/>
          <w:sz w:val="18"/>
        </w:rPr>
        <w:sectPr w:rsidR="009268D5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5FDC2E97" w14:textId="77777777" w:rsidR="009268D5" w:rsidRDefault="009268D5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268D5" w14:paraId="7D3A6CED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CF43139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F11246F" w14:textId="77777777" w:rsidR="009268D5" w:rsidRDefault="00193DB2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FAF902A" w14:textId="77777777" w:rsidR="009268D5" w:rsidRDefault="00193DB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268D5" w14:paraId="3BECC6DC" w14:textId="77777777">
        <w:trPr>
          <w:trHeight w:val="393"/>
        </w:trPr>
        <w:tc>
          <w:tcPr>
            <w:tcW w:w="9614" w:type="dxa"/>
            <w:gridSpan w:val="2"/>
            <w:shd w:val="clear" w:color="auto" w:fill="D9D9D9"/>
          </w:tcPr>
          <w:p w14:paraId="4571BFDA" w14:textId="77777777" w:rsidR="009268D5" w:rsidRDefault="00193DB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  <w:tc>
          <w:tcPr>
            <w:tcW w:w="4805" w:type="dxa"/>
            <w:shd w:val="clear" w:color="auto" w:fill="D9D9D9"/>
          </w:tcPr>
          <w:p w14:paraId="37D9DC7F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7B7CF6FC" w14:textId="77777777">
        <w:trPr>
          <w:trHeight w:val="2001"/>
        </w:trPr>
        <w:tc>
          <w:tcPr>
            <w:tcW w:w="4807" w:type="dxa"/>
          </w:tcPr>
          <w:p w14:paraId="0595ADC8" w14:textId="77777777" w:rsidR="009268D5" w:rsidRDefault="00193DB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PO36</w:t>
            </w:r>
          </w:p>
          <w:p w14:paraId="5A388C8C" w14:textId="77777777" w:rsidR="009268D5" w:rsidRDefault="00193DB2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Development involving the use of balconies,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podiums or rooftops for entertainment of patrons,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visitors, guests or residents is appropriately located,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 cause nuisance to adjoining and nearby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protects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Cairns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Airport.</w:t>
            </w:r>
          </w:p>
        </w:tc>
        <w:tc>
          <w:tcPr>
            <w:tcW w:w="4807" w:type="dxa"/>
          </w:tcPr>
          <w:p w14:paraId="4674CE38" w14:textId="77777777" w:rsidR="009268D5" w:rsidRDefault="00193DB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AO36.1</w:t>
            </w:r>
          </w:p>
          <w:p w14:paraId="0A1821C0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5AD36956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3BBB5674" w14:textId="77777777">
        <w:trPr>
          <w:trHeight w:val="400"/>
        </w:trPr>
        <w:tc>
          <w:tcPr>
            <w:tcW w:w="9614" w:type="dxa"/>
            <w:gridSpan w:val="2"/>
            <w:shd w:val="clear" w:color="auto" w:fill="D9D9D9"/>
          </w:tcPr>
          <w:p w14:paraId="041C0D39" w14:textId="77777777" w:rsidR="009268D5" w:rsidRDefault="00193DB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Flood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storm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tide</w:t>
            </w:r>
          </w:p>
        </w:tc>
        <w:tc>
          <w:tcPr>
            <w:tcW w:w="4805" w:type="dxa"/>
            <w:shd w:val="clear" w:color="auto" w:fill="D9D9D9"/>
          </w:tcPr>
          <w:p w14:paraId="4333F7EF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68D5" w14:paraId="7397B67E" w14:textId="77777777">
        <w:trPr>
          <w:trHeight w:val="1540"/>
        </w:trPr>
        <w:tc>
          <w:tcPr>
            <w:tcW w:w="4807" w:type="dxa"/>
          </w:tcPr>
          <w:p w14:paraId="1CF076AF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PO37</w:t>
            </w:r>
          </w:p>
          <w:p w14:paraId="5005E98C" w14:textId="77777777" w:rsidR="009268D5" w:rsidRDefault="00193DB2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storm tide inundation does not contain habitable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floors or essential infrastructure or services 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nominated inundation level for the 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</w:tc>
        <w:tc>
          <w:tcPr>
            <w:tcW w:w="4807" w:type="dxa"/>
          </w:tcPr>
          <w:p w14:paraId="0DDD6EC3" w14:textId="77777777" w:rsidR="009268D5" w:rsidRDefault="00193DB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AO37.1</w:t>
            </w:r>
          </w:p>
          <w:p w14:paraId="02EEEC96" w14:textId="77777777" w:rsidR="009268D5" w:rsidRDefault="00193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22F6DD62" w14:textId="77777777" w:rsidR="009268D5" w:rsidRDefault="009268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E40F1F7" w14:textId="77777777" w:rsidR="00462D30" w:rsidRDefault="00462D30"/>
    <w:sectPr w:rsidR="00462D30">
      <w:pgSz w:w="16840" w:h="11910" w:orient="landscape"/>
      <w:pgMar w:top="1180" w:right="1020" w:bottom="840" w:left="1020" w:header="56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A7F2" w14:textId="77777777" w:rsidR="00462D30" w:rsidRDefault="00193DB2">
      <w:r>
        <w:separator/>
      </w:r>
    </w:p>
  </w:endnote>
  <w:endnote w:type="continuationSeparator" w:id="0">
    <w:p w14:paraId="16D0024C" w14:textId="77777777" w:rsidR="00462D30" w:rsidRDefault="001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9A4D" w14:textId="77777777" w:rsidR="009268D5" w:rsidRDefault="00193DB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033BDFB" wp14:editId="2C0BEE1F">
          <wp:simplePos x="0" y="0"/>
          <wp:positionH relativeFrom="page">
            <wp:posOffset>720090</wp:posOffset>
          </wp:positionH>
          <wp:positionV relativeFrom="page">
            <wp:posOffset>6890403</wp:posOffset>
          </wp:positionV>
          <wp:extent cx="964349" cy="3238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0BAEDFB" wp14:editId="7E48A466">
          <wp:simplePos x="0" y="0"/>
          <wp:positionH relativeFrom="page">
            <wp:posOffset>4123056</wp:posOffset>
          </wp:positionH>
          <wp:positionV relativeFrom="page">
            <wp:posOffset>6793992</wp:posOffset>
          </wp:positionV>
          <wp:extent cx="5758559" cy="96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8559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A26">
      <w:pict w14:anchorId="43D7E4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4pt;margin-top:547.8pt;width:105.95pt;height:20.25pt;z-index:-251657216;mso-position-horizontal-relative:page;mso-position-vertical-relative:page" filled="f" stroked="f">
          <v:textbox inset="0,0,0,0">
            <w:txbxContent>
              <w:p w14:paraId="4C6C91FF" w14:textId="28054963" w:rsidR="009268D5" w:rsidRDefault="00193DB2">
                <w:pPr>
                  <w:spacing w:before="15"/>
                  <w:ind w:right="55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C29B29C" w14:textId="10F3765C" w:rsidR="009268D5" w:rsidRDefault="00193DB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63AD" w14:textId="77777777" w:rsidR="00462D30" w:rsidRDefault="00193DB2">
      <w:r>
        <w:separator/>
      </w:r>
    </w:p>
  </w:footnote>
  <w:footnote w:type="continuationSeparator" w:id="0">
    <w:p w14:paraId="7FBCF590" w14:textId="77777777" w:rsidR="00462D30" w:rsidRDefault="0019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64D7" w14:textId="77777777" w:rsidR="009268D5" w:rsidRDefault="00193DB2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2349BAC1" wp14:editId="5E8E327D">
          <wp:simplePos x="0" y="0"/>
          <wp:positionH relativeFrom="page">
            <wp:posOffset>8659496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0A5"/>
    <w:multiLevelType w:val="hybridMultilevel"/>
    <w:tmpl w:val="15444400"/>
    <w:lvl w:ilvl="0" w:tplc="1F405358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C70578A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9E4E8A86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C78492D8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FDF2B4D4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D7AC9662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D1263E30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291437F2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B9125DFA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1" w15:restartNumberingAfterBreak="0">
    <w:nsid w:val="1F372E04"/>
    <w:multiLevelType w:val="hybridMultilevel"/>
    <w:tmpl w:val="394A284E"/>
    <w:lvl w:ilvl="0" w:tplc="9E604434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610583C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72F0E008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3C284612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71F64EA4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510CB232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B83083A8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59FA4EEA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C31A5824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2" w15:restartNumberingAfterBreak="0">
    <w:nsid w:val="1F955323"/>
    <w:multiLevelType w:val="hybridMultilevel"/>
    <w:tmpl w:val="753CFAE6"/>
    <w:lvl w:ilvl="0" w:tplc="E33044A0">
      <w:start w:val="3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B6619FC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592674C4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072A28BC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FA2298CE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99B89B86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F1AA86F2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72CEB402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30EC215C">
      <w:numFmt w:val="bullet"/>
      <w:lvlText w:val="•"/>
      <w:lvlJc w:val="left"/>
      <w:pPr>
        <w:ind w:left="3953" w:hanging="485"/>
      </w:pPr>
      <w:rPr>
        <w:rFonts w:hint="default"/>
      </w:rPr>
    </w:lvl>
  </w:abstractNum>
  <w:abstractNum w:abstractNumId="3" w15:restartNumberingAfterBreak="0">
    <w:nsid w:val="25625892"/>
    <w:multiLevelType w:val="hybridMultilevel"/>
    <w:tmpl w:val="44A86304"/>
    <w:lvl w:ilvl="0" w:tplc="0D76AB68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1F2EE70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DA3CCEFE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6ECE3E52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511895F2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06C2C1EA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E7CC267C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B74441A6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12E88A70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4" w15:restartNumberingAfterBreak="0">
    <w:nsid w:val="298F7D4F"/>
    <w:multiLevelType w:val="hybridMultilevel"/>
    <w:tmpl w:val="2110C09C"/>
    <w:lvl w:ilvl="0" w:tplc="BDB69970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988B098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60168716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D2DCCAEA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1706B82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C8F034EA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834C9612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CA2EC492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8BC0DC14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5" w15:restartNumberingAfterBreak="0">
    <w:nsid w:val="34E86D62"/>
    <w:multiLevelType w:val="hybridMultilevel"/>
    <w:tmpl w:val="52AABE00"/>
    <w:lvl w:ilvl="0" w:tplc="945C0FF4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C383A3C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6CAC8E52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71846956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A94436E8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B3BCE26E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1D0A7244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28162F3E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E6A881E8">
      <w:numFmt w:val="bullet"/>
      <w:lvlText w:val="•"/>
      <w:lvlJc w:val="left"/>
      <w:pPr>
        <w:ind w:left="3953" w:hanging="485"/>
      </w:pPr>
      <w:rPr>
        <w:rFonts w:hint="default"/>
      </w:rPr>
    </w:lvl>
  </w:abstractNum>
  <w:abstractNum w:abstractNumId="6" w15:restartNumberingAfterBreak="0">
    <w:nsid w:val="3B6258EE"/>
    <w:multiLevelType w:val="multilevel"/>
    <w:tmpl w:val="BB485D3E"/>
    <w:lvl w:ilvl="0">
      <w:start w:val="7"/>
      <w:numFmt w:val="decimal"/>
      <w:lvlText w:val="%1"/>
      <w:lvlJc w:val="left"/>
      <w:pPr>
        <w:ind w:left="964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4" w:hanging="8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4" w:hanging="85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4" w:hanging="8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2"/>
      </w:pPr>
      <w:rPr>
        <w:rFonts w:hint="default"/>
      </w:rPr>
    </w:lvl>
    <w:lvl w:ilvl="5">
      <w:numFmt w:val="bullet"/>
      <w:lvlText w:val="•"/>
      <w:lvlJc w:val="left"/>
      <w:pPr>
        <w:ind w:left="7879" w:hanging="852"/>
      </w:pPr>
      <w:rPr>
        <w:rFonts w:hint="default"/>
      </w:rPr>
    </w:lvl>
    <w:lvl w:ilvl="6">
      <w:numFmt w:val="bullet"/>
      <w:lvlText w:val="•"/>
      <w:lvlJc w:val="left"/>
      <w:pPr>
        <w:ind w:left="9263" w:hanging="852"/>
      </w:pPr>
      <w:rPr>
        <w:rFonts w:hint="default"/>
      </w:rPr>
    </w:lvl>
    <w:lvl w:ilvl="7">
      <w:numFmt w:val="bullet"/>
      <w:lvlText w:val="•"/>
      <w:lvlJc w:val="left"/>
      <w:pPr>
        <w:ind w:left="10646" w:hanging="852"/>
      </w:pPr>
      <w:rPr>
        <w:rFonts w:hint="default"/>
      </w:rPr>
    </w:lvl>
    <w:lvl w:ilvl="8">
      <w:numFmt w:val="bullet"/>
      <w:lvlText w:val="•"/>
      <w:lvlJc w:val="left"/>
      <w:pPr>
        <w:ind w:left="12030" w:hanging="852"/>
      </w:pPr>
      <w:rPr>
        <w:rFonts w:hint="default"/>
      </w:rPr>
    </w:lvl>
  </w:abstractNum>
  <w:abstractNum w:abstractNumId="7" w15:restartNumberingAfterBreak="0">
    <w:nsid w:val="3CE2655E"/>
    <w:multiLevelType w:val="hybridMultilevel"/>
    <w:tmpl w:val="01FC824C"/>
    <w:lvl w:ilvl="0" w:tplc="3C085BC4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6687E8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B87CE96C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7BF4A414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365E264A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320A31D6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266438B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0BB6B8D2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E7F42098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8" w15:restartNumberingAfterBreak="0">
    <w:nsid w:val="4AA67EBF"/>
    <w:multiLevelType w:val="hybridMultilevel"/>
    <w:tmpl w:val="8026CCEA"/>
    <w:lvl w:ilvl="0" w:tplc="E1C60822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E58099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DDAEDA86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0A5CD598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CDE8DA78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D8F0EF7C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EF4820C6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C7AE1852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7C8C8D8C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9" w15:restartNumberingAfterBreak="0">
    <w:nsid w:val="4BD564DC"/>
    <w:multiLevelType w:val="hybridMultilevel"/>
    <w:tmpl w:val="4C666A8C"/>
    <w:lvl w:ilvl="0" w:tplc="E244E912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CC4DEDA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0ACED8B4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0B32E2B0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FE3CF1BC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66BA67B0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3916774A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AE987F52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0F02050A">
      <w:numFmt w:val="bullet"/>
      <w:lvlText w:val="•"/>
      <w:lvlJc w:val="left"/>
      <w:pPr>
        <w:ind w:left="3953" w:hanging="485"/>
      </w:pPr>
      <w:rPr>
        <w:rFonts w:hint="default"/>
      </w:rPr>
    </w:lvl>
  </w:abstractNum>
  <w:abstractNum w:abstractNumId="10" w15:restartNumberingAfterBreak="0">
    <w:nsid w:val="4EEB5913"/>
    <w:multiLevelType w:val="hybridMultilevel"/>
    <w:tmpl w:val="09E0342C"/>
    <w:lvl w:ilvl="0" w:tplc="CBD896C8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C38FE52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1286E4F0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5E3C9FFC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1C266542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31F4CDFE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20E41F78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A8A6807A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44725550">
      <w:numFmt w:val="bullet"/>
      <w:lvlText w:val="•"/>
      <w:lvlJc w:val="left"/>
      <w:pPr>
        <w:ind w:left="3953" w:hanging="485"/>
      </w:pPr>
      <w:rPr>
        <w:rFonts w:hint="default"/>
      </w:rPr>
    </w:lvl>
  </w:abstractNum>
  <w:abstractNum w:abstractNumId="11" w15:restartNumberingAfterBreak="0">
    <w:nsid w:val="4F3A3751"/>
    <w:multiLevelType w:val="hybridMultilevel"/>
    <w:tmpl w:val="BAF24B48"/>
    <w:lvl w:ilvl="0" w:tplc="7A28CDCE">
      <w:start w:val="2"/>
      <w:numFmt w:val="lowerRoman"/>
      <w:lvlText w:val="(%1)"/>
      <w:lvlJc w:val="left"/>
      <w:pPr>
        <w:ind w:left="1813" w:hanging="56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E2F0B168">
      <w:numFmt w:val="bullet"/>
      <w:lvlText w:val="•"/>
      <w:lvlJc w:val="left"/>
      <w:pPr>
        <w:ind w:left="3117" w:hanging="569"/>
      </w:pPr>
      <w:rPr>
        <w:rFonts w:hint="default"/>
      </w:rPr>
    </w:lvl>
    <w:lvl w:ilvl="2" w:tplc="8D9C1FC8">
      <w:numFmt w:val="bullet"/>
      <w:lvlText w:val="•"/>
      <w:lvlJc w:val="left"/>
      <w:pPr>
        <w:ind w:left="4415" w:hanging="569"/>
      </w:pPr>
      <w:rPr>
        <w:rFonts w:hint="default"/>
      </w:rPr>
    </w:lvl>
    <w:lvl w:ilvl="3" w:tplc="9594E5D4">
      <w:numFmt w:val="bullet"/>
      <w:lvlText w:val="•"/>
      <w:lvlJc w:val="left"/>
      <w:pPr>
        <w:ind w:left="5713" w:hanging="569"/>
      </w:pPr>
      <w:rPr>
        <w:rFonts w:hint="default"/>
      </w:rPr>
    </w:lvl>
    <w:lvl w:ilvl="4" w:tplc="8B7A5E72">
      <w:numFmt w:val="bullet"/>
      <w:lvlText w:val="•"/>
      <w:lvlJc w:val="left"/>
      <w:pPr>
        <w:ind w:left="7011" w:hanging="569"/>
      </w:pPr>
      <w:rPr>
        <w:rFonts w:hint="default"/>
      </w:rPr>
    </w:lvl>
    <w:lvl w:ilvl="5" w:tplc="CC2AF87A">
      <w:numFmt w:val="bullet"/>
      <w:lvlText w:val="•"/>
      <w:lvlJc w:val="left"/>
      <w:pPr>
        <w:ind w:left="8309" w:hanging="569"/>
      </w:pPr>
      <w:rPr>
        <w:rFonts w:hint="default"/>
      </w:rPr>
    </w:lvl>
    <w:lvl w:ilvl="6" w:tplc="F3942FE0">
      <w:numFmt w:val="bullet"/>
      <w:lvlText w:val="•"/>
      <w:lvlJc w:val="left"/>
      <w:pPr>
        <w:ind w:left="9607" w:hanging="569"/>
      </w:pPr>
      <w:rPr>
        <w:rFonts w:hint="default"/>
      </w:rPr>
    </w:lvl>
    <w:lvl w:ilvl="7" w:tplc="2584B0A0">
      <w:numFmt w:val="bullet"/>
      <w:lvlText w:val="•"/>
      <w:lvlJc w:val="left"/>
      <w:pPr>
        <w:ind w:left="10904" w:hanging="569"/>
      </w:pPr>
      <w:rPr>
        <w:rFonts w:hint="default"/>
      </w:rPr>
    </w:lvl>
    <w:lvl w:ilvl="8" w:tplc="8FAC38A0">
      <w:numFmt w:val="bullet"/>
      <w:lvlText w:val="•"/>
      <w:lvlJc w:val="left"/>
      <w:pPr>
        <w:ind w:left="12202" w:hanging="569"/>
      </w:pPr>
      <w:rPr>
        <w:rFonts w:hint="default"/>
      </w:rPr>
    </w:lvl>
  </w:abstractNum>
  <w:abstractNum w:abstractNumId="12" w15:restartNumberingAfterBreak="0">
    <w:nsid w:val="50A874ED"/>
    <w:multiLevelType w:val="hybridMultilevel"/>
    <w:tmpl w:val="EE2A7362"/>
    <w:lvl w:ilvl="0" w:tplc="F6C21B4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DE41B9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5A68A70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EE70FC3C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6622D78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98EE610A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59D6C20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B172F6F6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DDDCDFE6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13" w15:restartNumberingAfterBreak="0">
    <w:nsid w:val="5B755D52"/>
    <w:multiLevelType w:val="hybridMultilevel"/>
    <w:tmpl w:val="D9180166"/>
    <w:lvl w:ilvl="0" w:tplc="1DBE6198">
      <w:start w:val="9"/>
      <w:numFmt w:val="lowerLetter"/>
      <w:lvlText w:val="(%1)"/>
      <w:lvlJc w:val="left"/>
      <w:pPr>
        <w:ind w:left="1245" w:hanging="567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5CCA0808">
      <w:start w:val="1"/>
      <w:numFmt w:val="lowerRoman"/>
      <w:lvlText w:val="(%2)"/>
      <w:lvlJc w:val="left"/>
      <w:pPr>
        <w:ind w:left="1958" w:hanging="56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6C00945C">
      <w:numFmt w:val="bullet"/>
      <w:lvlText w:val="•"/>
      <w:lvlJc w:val="left"/>
      <w:pPr>
        <w:ind w:left="3386" w:hanging="569"/>
      </w:pPr>
      <w:rPr>
        <w:rFonts w:hint="default"/>
      </w:rPr>
    </w:lvl>
    <w:lvl w:ilvl="3" w:tplc="2A62742C">
      <w:numFmt w:val="bullet"/>
      <w:lvlText w:val="•"/>
      <w:lvlJc w:val="left"/>
      <w:pPr>
        <w:ind w:left="4812" w:hanging="569"/>
      </w:pPr>
      <w:rPr>
        <w:rFonts w:hint="default"/>
      </w:rPr>
    </w:lvl>
    <w:lvl w:ilvl="4" w:tplc="43A8DF64">
      <w:numFmt w:val="bullet"/>
      <w:lvlText w:val="•"/>
      <w:lvlJc w:val="left"/>
      <w:pPr>
        <w:ind w:left="6239" w:hanging="569"/>
      </w:pPr>
      <w:rPr>
        <w:rFonts w:hint="default"/>
      </w:rPr>
    </w:lvl>
    <w:lvl w:ilvl="5" w:tplc="84A40EF0">
      <w:numFmt w:val="bullet"/>
      <w:lvlText w:val="•"/>
      <w:lvlJc w:val="left"/>
      <w:pPr>
        <w:ind w:left="7665" w:hanging="569"/>
      </w:pPr>
      <w:rPr>
        <w:rFonts w:hint="default"/>
      </w:rPr>
    </w:lvl>
    <w:lvl w:ilvl="6" w:tplc="93603848">
      <w:numFmt w:val="bullet"/>
      <w:lvlText w:val="•"/>
      <w:lvlJc w:val="left"/>
      <w:pPr>
        <w:ind w:left="9092" w:hanging="569"/>
      </w:pPr>
      <w:rPr>
        <w:rFonts w:hint="default"/>
      </w:rPr>
    </w:lvl>
    <w:lvl w:ilvl="7" w:tplc="951CC27A">
      <w:numFmt w:val="bullet"/>
      <w:lvlText w:val="•"/>
      <w:lvlJc w:val="left"/>
      <w:pPr>
        <w:ind w:left="10518" w:hanging="569"/>
      </w:pPr>
      <w:rPr>
        <w:rFonts w:hint="default"/>
      </w:rPr>
    </w:lvl>
    <w:lvl w:ilvl="8" w:tplc="3F4485C0">
      <w:numFmt w:val="bullet"/>
      <w:lvlText w:val="•"/>
      <w:lvlJc w:val="left"/>
      <w:pPr>
        <w:ind w:left="11945" w:hanging="569"/>
      </w:pPr>
      <w:rPr>
        <w:rFonts w:hint="default"/>
      </w:rPr>
    </w:lvl>
  </w:abstractNum>
  <w:abstractNum w:abstractNumId="14" w15:restartNumberingAfterBreak="0">
    <w:nsid w:val="5DE90A60"/>
    <w:multiLevelType w:val="hybridMultilevel"/>
    <w:tmpl w:val="62664598"/>
    <w:lvl w:ilvl="0" w:tplc="2C006A64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DD4F1E8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E9D64CD2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8A82121A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EEF83350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D618EA82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2BEC7718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38EAEE4C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8ECCC31E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15" w15:restartNumberingAfterBreak="0">
    <w:nsid w:val="63F212B9"/>
    <w:multiLevelType w:val="hybridMultilevel"/>
    <w:tmpl w:val="CCECF200"/>
    <w:lvl w:ilvl="0" w:tplc="B290DD08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A4A2E2A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89726822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4EC41628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5CCC60B4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5F4A1E92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427AB332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17E27826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AEDCC720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16" w15:restartNumberingAfterBreak="0">
    <w:nsid w:val="66801553"/>
    <w:multiLevelType w:val="hybridMultilevel"/>
    <w:tmpl w:val="9D344762"/>
    <w:lvl w:ilvl="0" w:tplc="F3361108">
      <w:start w:val="1"/>
      <w:numFmt w:val="decimal"/>
      <w:lvlText w:val="(%1)"/>
      <w:lvlJc w:val="left"/>
      <w:pPr>
        <w:ind w:left="679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C728D28">
      <w:start w:val="1"/>
      <w:numFmt w:val="lowerLetter"/>
      <w:lvlText w:val="(%2)"/>
      <w:lvlJc w:val="left"/>
      <w:pPr>
        <w:ind w:left="1245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2FA7068">
      <w:start w:val="1"/>
      <w:numFmt w:val="lowerRoman"/>
      <w:lvlText w:val="(%3)"/>
      <w:lvlJc w:val="left"/>
      <w:pPr>
        <w:ind w:left="1813" w:hanging="56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3" w:tplc="B0949456">
      <w:numFmt w:val="bullet"/>
      <w:lvlText w:val="•"/>
      <w:lvlJc w:val="left"/>
      <w:pPr>
        <w:ind w:left="1820" w:hanging="569"/>
      </w:pPr>
      <w:rPr>
        <w:rFonts w:hint="default"/>
      </w:rPr>
    </w:lvl>
    <w:lvl w:ilvl="4" w:tplc="561A9B5C">
      <w:numFmt w:val="bullet"/>
      <w:lvlText w:val="•"/>
      <w:lvlJc w:val="left"/>
      <w:pPr>
        <w:ind w:left="1960" w:hanging="569"/>
      </w:pPr>
      <w:rPr>
        <w:rFonts w:hint="default"/>
      </w:rPr>
    </w:lvl>
    <w:lvl w:ilvl="5" w:tplc="BBAAEB6C">
      <w:numFmt w:val="bullet"/>
      <w:lvlText w:val="•"/>
      <w:lvlJc w:val="left"/>
      <w:pPr>
        <w:ind w:left="4099" w:hanging="569"/>
      </w:pPr>
      <w:rPr>
        <w:rFonts w:hint="default"/>
      </w:rPr>
    </w:lvl>
    <w:lvl w:ilvl="6" w:tplc="36549DF8">
      <w:numFmt w:val="bullet"/>
      <w:lvlText w:val="•"/>
      <w:lvlJc w:val="left"/>
      <w:pPr>
        <w:ind w:left="6239" w:hanging="569"/>
      </w:pPr>
      <w:rPr>
        <w:rFonts w:hint="default"/>
      </w:rPr>
    </w:lvl>
    <w:lvl w:ilvl="7" w:tplc="B2DC23DA">
      <w:numFmt w:val="bullet"/>
      <w:lvlText w:val="•"/>
      <w:lvlJc w:val="left"/>
      <w:pPr>
        <w:ind w:left="8379" w:hanging="569"/>
      </w:pPr>
      <w:rPr>
        <w:rFonts w:hint="default"/>
      </w:rPr>
    </w:lvl>
    <w:lvl w:ilvl="8" w:tplc="EE60A1F4">
      <w:numFmt w:val="bullet"/>
      <w:lvlText w:val="•"/>
      <w:lvlJc w:val="left"/>
      <w:pPr>
        <w:ind w:left="10518" w:hanging="569"/>
      </w:pPr>
      <w:rPr>
        <w:rFonts w:hint="default"/>
      </w:rPr>
    </w:lvl>
  </w:abstractNum>
  <w:abstractNum w:abstractNumId="17" w15:restartNumberingAfterBreak="0">
    <w:nsid w:val="6A824069"/>
    <w:multiLevelType w:val="hybridMultilevel"/>
    <w:tmpl w:val="89FACC30"/>
    <w:lvl w:ilvl="0" w:tplc="C5D4E9D6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148D206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DF2AF7E0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0D9EA94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D36C78E4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5504F0B6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1E5ADF82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1A7A3032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6A769F46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18" w15:restartNumberingAfterBreak="0">
    <w:nsid w:val="6FB65CBB"/>
    <w:multiLevelType w:val="hybridMultilevel"/>
    <w:tmpl w:val="81F4E03C"/>
    <w:lvl w:ilvl="0" w:tplc="E0F01CFA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970461C">
      <w:numFmt w:val="bullet"/>
      <w:lvlText w:val="•"/>
      <w:lvlJc w:val="left"/>
      <w:pPr>
        <w:ind w:left="948" w:hanging="428"/>
      </w:pPr>
      <w:rPr>
        <w:rFonts w:hint="default"/>
      </w:rPr>
    </w:lvl>
    <w:lvl w:ilvl="2" w:tplc="0CDCA6B8">
      <w:numFmt w:val="bullet"/>
      <w:lvlText w:val="•"/>
      <w:lvlJc w:val="left"/>
      <w:pPr>
        <w:ind w:left="1376" w:hanging="428"/>
      </w:pPr>
      <w:rPr>
        <w:rFonts w:hint="default"/>
      </w:rPr>
    </w:lvl>
    <w:lvl w:ilvl="3" w:tplc="4BBA8BE2">
      <w:numFmt w:val="bullet"/>
      <w:lvlText w:val="•"/>
      <w:lvlJc w:val="left"/>
      <w:pPr>
        <w:ind w:left="1804" w:hanging="428"/>
      </w:pPr>
      <w:rPr>
        <w:rFonts w:hint="default"/>
      </w:rPr>
    </w:lvl>
    <w:lvl w:ilvl="4" w:tplc="BD1EDF56">
      <w:numFmt w:val="bullet"/>
      <w:lvlText w:val="•"/>
      <w:lvlJc w:val="left"/>
      <w:pPr>
        <w:ind w:left="2232" w:hanging="428"/>
      </w:pPr>
      <w:rPr>
        <w:rFonts w:hint="default"/>
      </w:rPr>
    </w:lvl>
    <w:lvl w:ilvl="5" w:tplc="8E8858FA">
      <w:numFmt w:val="bullet"/>
      <w:lvlText w:val="•"/>
      <w:lvlJc w:val="left"/>
      <w:pPr>
        <w:ind w:left="2660" w:hanging="428"/>
      </w:pPr>
      <w:rPr>
        <w:rFonts w:hint="default"/>
      </w:rPr>
    </w:lvl>
    <w:lvl w:ilvl="6" w:tplc="F0B036D8">
      <w:numFmt w:val="bullet"/>
      <w:lvlText w:val="•"/>
      <w:lvlJc w:val="left"/>
      <w:pPr>
        <w:ind w:left="3088" w:hanging="428"/>
      </w:pPr>
      <w:rPr>
        <w:rFonts w:hint="default"/>
      </w:rPr>
    </w:lvl>
    <w:lvl w:ilvl="7" w:tplc="7F1A8AE2">
      <w:numFmt w:val="bullet"/>
      <w:lvlText w:val="•"/>
      <w:lvlJc w:val="left"/>
      <w:pPr>
        <w:ind w:left="3516" w:hanging="428"/>
      </w:pPr>
      <w:rPr>
        <w:rFonts w:hint="default"/>
      </w:rPr>
    </w:lvl>
    <w:lvl w:ilvl="8" w:tplc="99946FEE">
      <w:numFmt w:val="bullet"/>
      <w:lvlText w:val="•"/>
      <w:lvlJc w:val="left"/>
      <w:pPr>
        <w:ind w:left="3944" w:hanging="428"/>
      </w:pPr>
      <w:rPr>
        <w:rFonts w:hint="default"/>
      </w:rPr>
    </w:lvl>
  </w:abstractNum>
  <w:abstractNum w:abstractNumId="19" w15:restartNumberingAfterBreak="0">
    <w:nsid w:val="75946ED0"/>
    <w:multiLevelType w:val="hybridMultilevel"/>
    <w:tmpl w:val="F4806D54"/>
    <w:lvl w:ilvl="0" w:tplc="CE7E3A4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8F460B6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AB0EB528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422AA772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6B32BF1A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E8EA1812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BBEAA56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BC9EA086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B14087EC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20" w15:restartNumberingAfterBreak="0">
    <w:nsid w:val="7C4D6FB4"/>
    <w:multiLevelType w:val="hybridMultilevel"/>
    <w:tmpl w:val="36F4A418"/>
    <w:lvl w:ilvl="0" w:tplc="BF36F8B4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A665A94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5AAE545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037AC2AA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A60A569E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82BE4668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8A7C3CF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9D3C85D6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E912DD7A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21" w15:restartNumberingAfterBreak="0">
    <w:nsid w:val="7DB25CE2"/>
    <w:multiLevelType w:val="hybridMultilevel"/>
    <w:tmpl w:val="17BE46E4"/>
    <w:lvl w:ilvl="0" w:tplc="EFF04974">
      <w:start w:val="3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E1633A6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F420337C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A8846E60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F970F0A2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199A69AE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91607F16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D9BA4320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A2F4D84E">
      <w:numFmt w:val="bullet"/>
      <w:lvlText w:val="•"/>
      <w:lvlJc w:val="left"/>
      <w:pPr>
        <w:ind w:left="3941" w:hanging="428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2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14"/>
  </w:num>
  <w:num w:numId="16">
    <w:abstractNumId w:val="21"/>
  </w:num>
  <w:num w:numId="17">
    <w:abstractNumId w:val="18"/>
  </w:num>
  <w:num w:numId="18">
    <w:abstractNumId w:val="8"/>
  </w:num>
  <w:num w:numId="19">
    <w:abstractNumId w:val="13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8D5"/>
    <w:rsid w:val="00193DB2"/>
    <w:rsid w:val="00462D30"/>
    <w:rsid w:val="009268D5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82AF"/>
  <w15:docId w15:val="{41D2C8A7-F05D-4678-BEEE-BDD5C4F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4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4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5" w:hanging="567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193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3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2021-10-14T04:08:00Z</dcterms:created>
  <dcterms:modified xsi:type="dcterms:W3CDTF">2022-07-04T23:51:00Z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