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5C4" w14:textId="77777777" w:rsidR="00BF1756" w:rsidRDefault="00FE201F">
      <w:pPr>
        <w:pStyle w:val="Title"/>
        <w:numPr>
          <w:ilvl w:val="2"/>
          <w:numId w:val="7"/>
        </w:numPr>
        <w:tabs>
          <w:tab w:val="left" w:pos="966"/>
        </w:tabs>
        <w:ind w:hanging="854"/>
      </w:pPr>
      <w:r>
        <w:t>Landscape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code</w:t>
      </w:r>
    </w:p>
    <w:p w14:paraId="486EB1FA" w14:textId="77777777" w:rsidR="00BF1756" w:rsidRDefault="00BF1756">
      <w:pPr>
        <w:pStyle w:val="BodyText"/>
        <w:spacing w:before="4"/>
        <w:rPr>
          <w:b/>
          <w:sz w:val="24"/>
        </w:rPr>
      </w:pPr>
    </w:p>
    <w:p w14:paraId="59AEAB98" w14:textId="77777777" w:rsidR="00BF1756" w:rsidRDefault="00FE201F">
      <w:pPr>
        <w:pStyle w:val="Heading1"/>
        <w:numPr>
          <w:ilvl w:val="3"/>
          <w:numId w:val="7"/>
        </w:numPr>
        <w:tabs>
          <w:tab w:val="left" w:pos="966"/>
        </w:tabs>
        <w:spacing w:before="0"/>
        <w:ind w:hanging="854"/>
        <w:jc w:val="left"/>
      </w:pPr>
      <w:r>
        <w:t>Application</w:t>
      </w:r>
    </w:p>
    <w:p w14:paraId="1CF9D604" w14:textId="77777777" w:rsidR="00BF1756" w:rsidRDefault="00FE201F">
      <w:pPr>
        <w:pStyle w:val="BodyText"/>
        <w:spacing w:before="154" w:line="482" w:lineRule="auto"/>
        <w:ind w:left="112" w:right="7739"/>
      </w:pPr>
      <w:r>
        <w:t>This code applies to assessing development within the Landscape values overlay.</w:t>
      </w:r>
      <w:r>
        <w:rPr>
          <w:spacing w:val="-5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5.</w:t>
      </w:r>
    </w:p>
    <w:p w14:paraId="37940B3B" w14:textId="77777777" w:rsidR="00BF1756" w:rsidRDefault="00FE201F">
      <w:pPr>
        <w:pStyle w:val="Heading1"/>
        <w:numPr>
          <w:ilvl w:val="3"/>
          <w:numId w:val="7"/>
        </w:numPr>
        <w:tabs>
          <w:tab w:val="left" w:pos="966"/>
        </w:tabs>
        <w:spacing w:before="45"/>
        <w:ind w:hanging="854"/>
        <w:jc w:val="left"/>
      </w:pPr>
      <w:r>
        <w:t>Context</w:t>
      </w:r>
    </w:p>
    <w:p w14:paraId="457F9D9E" w14:textId="77777777" w:rsidR="00BF1756" w:rsidRDefault="00FE201F">
      <w:pPr>
        <w:spacing w:before="155"/>
        <w:ind w:left="112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extrinsic</w:t>
      </w:r>
      <w:r>
        <w:rPr>
          <w:spacing w:val="-2"/>
          <w:sz w:val="20"/>
        </w:rPr>
        <w:t xml:space="preserve"> </w:t>
      </w:r>
      <w:r>
        <w:rPr>
          <w:sz w:val="20"/>
        </w:rPr>
        <w:t>material 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 15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Statutory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Instruments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1992</w:t>
      </w:r>
      <w:r>
        <w:rPr>
          <w:sz w:val="20"/>
        </w:rPr>
        <w:t>.</w:t>
      </w:r>
    </w:p>
    <w:p w14:paraId="4BCE7F4E" w14:textId="77777777" w:rsidR="00BF1756" w:rsidRDefault="00BF1756">
      <w:pPr>
        <w:pStyle w:val="BodyText"/>
        <w:spacing w:before="3" w:after="1"/>
      </w:pPr>
    </w:p>
    <w:tbl>
      <w:tblPr>
        <w:tblW w:w="0" w:type="auto"/>
        <w:tblInd w:w="12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9"/>
      </w:tblGrid>
      <w:tr w:rsidR="00BF1756" w14:paraId="4FDA5A7A" w14:textId="77777777">
        <w:trPr>
          <w:trHeight w:val="873"/>
        </w:trPr>
        <w:tc>
          <w:tcPr>
            <w:tcW w:w="14599" w:type="dxa"/>
            <w:tcBorders>
              <w:bottom w:val="nil"/>
            </w:tcBorders>
            <w:shd w:val="clear" w:color="auto" w:fill="D9D9D9"/>
          </w:tcPr>
          <w:p w14:paraId="4BF6A30F" w14:textId="77777777" w:rsidR="00BF1756" w:rsidRDefault="00FE201F">
            <w:pPr>
              <w:pStyle w:val="TableParagraph"/>
              <w:spacing w:before="86"/>
              <w:ind w:left="110" w:right="7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renowned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Queensland 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forested hillslopes, rainforests, stunning seascapes, freshwater scenery and </w:t>
            </w:r>
            <w:proofErr w:type="spellStart"/>
            <w:r>
              <w:rPr>
                <w:sz w:val="20"/>
              </w:rPr>
              <w:t>canefields</w:t>
            </w:r>
            <w:proofErr w:type="spellEnd"/>
            <w:r>
              <w:rPr>
                <w:sz w:val="20"/>
              </w:rPr>
              <w:t>. The region’s landscapes and natural areas also have important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 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indigenous communities.</w:t>
            </w:r>
          </w:p>
        </w:tc>
      </w:tr>
      <w:tr w:rsidR="00BF1756" w14:paraId="24227A1C" w14:textId="77777777">
        <w:trPr>
          <w:trHeight w:val="1101"/>
        </w:trPr>
        <w:tc>
          <w:tcPr>
            <w:tcW w:w="14599" w:type="dxa"/>
            <w:tcBorders>
              <w:top w:val="nil"/>
              <w:bottom w:val="nil"/>
            </w:tcBorders>
            <w:shd w:val="clear" w:color="auto" w:fill="D9D9D9"/>
          </w:tcPr>
          <w:p w14:paraId="06CDE6F8" w14:textId="77777777" w:rsidR="00BF1756" w:rsidRDefault="00FE201F">
            <w:pPr>
              <w:pStyle w:val="TableParagraph"/>
              <w:spacing w:before="92"/>
              <w:ind w:left="110" w:right="195"/>
              <w:rPr>
                <w:sz w:val="20"/>
              </w:rPr>
            </w:pPr>
            <w:r>
              <w:rPr>
                <w:sz w:val="20"/>
              </w:rPr>
              <w:t>The Cairns region coastline is one of the few places in the world where two extensive natural World Heritage Areas meet. The Great Barrier Reef is the world’s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Heritage 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 extensive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beauty.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rainforest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world-renowned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biodiversity and natural beauty. Protection and enhancement of these World Heritage Areas and their biodiversity are aims of the Far North Queensland Regional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2009-2031.</w:t>
            </w:r>
          </w:p>
        </w:tc>
      </w:tr>
      <w:tr w:rsidR="00BF1756" w14:paraId="4B900B4B" w14:textId="77777777">
        <w:trPr>
          <w:trHeight w:val="1090"/>
        </w:trPr>
        <w:tc>
          <w:tcPr>
            <w:tcW w:w="14599" w:type="dxa"/>
            <w:tcBorders>
              <w:top w:val="nil"/>
              <w:bottom w:val="nil"/>
            </w:tcBorders>
            <w:shd w:val="clear" w:color="auto" w:fill="D9D9D9"/>
          </w:tcPr>
          <w:p w14:paraId="59B3389F" w14:textId="77777777" w:rsidR="00BF1756" w:rsidRDefault="00FE201F">
            <w:pPr>
              <w:pStyle w:val="TableParagraph"/>
              <w:spacing w:before="80"/>
              <w:ind w:left="110" w:right="362"/>
              <w:rPr>
                <w:sz w:val="20"/>
              </w:rPr>
            </w:pPr>
            <w:r>
              <w:rPr>
                <w:sz w:val="20"/>
              </w:rPr>
              <w:t>Within the Cairns region are large national park areas where steep mountain ranges with tropical rainforests and waterways meet the Coral Sea along a coastal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interface of sandy beaches and rocky headlands. The steep hillslopes behind the generally narrow coastal plain are signature landscape features of the city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Cairns and the region generally, creating a dramatic backdrop of rich green vegetation, frequently with cloud capped ridges and peaks. Views to these 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hillslopes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Cairns,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especially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canefields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coastline.</w:t>
            </w:r>
          </w:p>
        </w:tc>
      </w:tr>
      <w:tr w:rsidR="00BF1756" w14:paraId="6AD9147A" w14:textId="77777777">
        <w:trPr>
          <w:trHeight w:val="1090"/>
        </w:trPr>
        <w:tc>
          <w:tcPr>
            <w:tcW w:w="14599" w:type="dxa"/>
            <w:tcBorders>
              <w:top w:val="nil"/>
              <w:bottom w:val="nil"/>
            </w:tcBorders>
            <w:shd w:val="clear" w:color="auto" w:fill="D9D9D9"/>
          </w:tcPr>
          <w:p w14:paraId="700E2CC9" w14:textId="77777777" w:rsidR="00BF1756" w:rsidRDefault="00FE201F">
            <w:pPr>
              <w:pStyle w:val="TableParagraph"/>
              <w:spacing w:before="82"/>
              <w:ind w:left="110" w:right="484"/>
              <w:rPr>
                <w:sz w:val="20"/>
              </w:rPr>
            </w:pPr>
            <w:r>
              <w:rPr>
                <w:sz w:val="20"/>
              </w:rPr>
              <w:t>The coastline of the Cairns region includes many picturesque sandy beaches, attractive bays and visually prominent headlands, where scenic routes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for views of the dramatic and largely natural combination of forested mountains and shoreline. Waterways of high scenic value include rivers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creeks,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gorges,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waterfalls,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rockpools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lake.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rainfall,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waterfalls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mountainous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semi-secluded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valleys,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gorges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catchments.</w:t>
            </w:r>
          </w:p>
        </w:tc>
      </w:tr>
      <w:tr w:rsidR="00BF1756" w14:paraId="2B2CA76A" w14:textId="77777777">
        <w:trPr>
          <w:trHeight w:val="770"/>
        </w:trPr>
        <w:tc>
          <w:tcPr>
            <w:tcW w:w="14599" w:type="dxa"/>
            <w:tcBorders>
              <w:top w:val="nil"/>
              <w:bottom w:val="nil"/>
            </w:tcBorders>
            <w:shd w:val="clear" w:color="auto" w:fill="D9D9D9"/>
          </w:tcPr>
          <w:p w14:paraId="24F37718" w14:textId="77777777" w:rsidR="00BF1756" w:rsidRDefault="00FE201F">
            <w:pPr>
              <w:pStyle w:val="TableParagraph"/>
              <w:spacing w:before="82"/>
              <w:ind w:left="110" w:right="72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mountains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distinctive patterns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canefields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 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scenic landscape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</w:tc>
      </w:tr>
      <w:tr w:rsidR="00BF1756" w14:paraId="480FA6D7" w14:textId="77777777" w:rsidTr="006F5E2E">
        <w:trPr>
          <w:trHeight w:val="1849"/>
        </w:trPr>
        <w:tc>
          <w:tcPr>
            <w:tcW w:w="14599" w:type="dxa"/>
            <w:tcBorders>
              <w:top w:val="nil"/>
            </w:tcBorders>
            <w:shd w:val="clear" w:color="auto" w:fill="D9D9D9"/>
          </w:tcPr>
          <w:p w14:paraId="6B1F6339" w14:textId="77777777" w:rsidR="00BF1756" w:rsidRDefault="00BF1756">
            <w:pPr>
              <w:pStyle w:val="TableParagraph"/>
              <w:spacing w:before="2"/>
              <w:rPr>
                <w:sz w:val="19"/>
              </w:rPr>
            </w:pPr>
          </w:p>
          <w:p w14:paraId="2E2E7A1E" w14:textId="1CE6DD22" w:rsidR="006F5E2E" w:rsidRPr="006F5E2E" w:rsidRDefault="00FE201F" w:rsidP="006F5E2E">
            <w:pPr>
              <w:pStyle w:val="TableParagraph"/>
              <w:ind w:left="110" w:right="440"/>
              <w:rPr>
                <w:sz w:val="20"/>
              </w:rPr>
            </w:pPr>
            <w:r>
              <w:rPr>
                <w:sz w:val="20"/>
              </w:rPr>
              <w:t>Numerous lookout and scenic route opportunities in the Cairns region offer view to attractive landscape features, the coastline, Coral Sea and offshore islands.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Panoramic or long-distance view corridors are available across a diversity of landscape patterns, including extensive views across </w:t>
            </w:r>
            <w:proofErr w:type="spellStart"/>
            <w:r>
              <w:rPr>
                <w:sz w:val="20"/>
              </w:rPr>
              <w:t>canefields</w:t>
            </w:r>
            <w:proofErr w:type="spellEnd"/>
            <w:r>
              <w:rPr>
                <w:sz w:val="20"/>
              </w:rPr>
              <w:t xml:space="preserve"> and lowlands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distant mountains. The shoreline and seascape scenery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also unusually diverse, ranging from the distinctive Trinity Inlet mudflats and mangroves, to rocky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headlands and the azure waters of sandy beaches and islands. The distinctive tropical character and scenic amenity value of these beaches and islands are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irreplaceable, and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threats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potential impacts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rise.</w:t>
            </w:r>
          </w:p>
        </w:tc>
      </w:tr>
    </w:tbl>
    <w:p w14:paraId="1B806D0F" w14:textId="77777777" w:rsidR="00BF1756" w:rsidRDefault="00BF1756">
      <w:pPr>
        <w:rPr>
          <w:sz w:val="20"/>
        </w:rPr>
        <w:sectPr w:rsidR="00BF1756">
          <w:headerReference w:type="default" r:id="rId7"/>
          <w:footerReference w:type="default" r:id="rId8"/>
          <w:type w:val="continuous"/>
          <w:pgSz w:w="16840" w:h="11910" w:orient="landscape"/>
          <w:pgMar w:top="1040" w:right="700" w:bottom="840" w:left="1020" w:header="611" w:footer="648" w:gutter="0"/>
          <w:pgNumType w:start="356"/>
          <w:cols w:space="720"/>
        </w:sectPr>
      </w:pPr>
    </w:p>
    <w:p w14:paraId="28E4A1F5" w14:textId="77777777" w:rsidR="00BF1756" w:rsidRDefault="00BF1756">
      <w:pPr>
        <w:pStyle w:val="BodyText"/>
        <w:rPr>
          <w:sz w:val="7"/>
        </w:rPr>
      </w:pPr>
    </w:p>
    <w:tbl>
      <w:tblPr>
        <w:tblW w:w="0" w:type="auto"/>
        <w:tblInd w:w="408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9"/>
      </w:tblGrid>
      <w:tr w:rsidR="00BF1756" w14:paraId="5844FECF" w14:textId="77777777">
        <w:trPr>
          <w:trHeight w:val="1769"/>
        </w:trPr>
        <w:tc>
          <w:tcPr>
            <w:tcW w:w="14599" w:type="dxa"/>
            <w:tcBorders>
              <w:bottom w:val="nil"/>
            </w:tcBorders>
            <w:shd w:val="clear" w:color="auto" w:fill="D9D9D9"/>
          </w:tcPr>
          <w:p w14:paraId="6625EEBF" w14:textId="77777777" w:rsidR="00BF1756" w:rsidRDefault="00FE201F">
            <w:pPr>
              <w:pStyle w:val="TableParagraph"/>
              <w:spacing w:before="86"/>
              <w:ind w:left="108" w:right="72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distribution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mountains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and coastline. Cairns City is the principal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 with wide streets, large canopied tropical streets and park trees, plus taller buildings and an urban esplanade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overlooking the mudflats of Trinity Inlet. The Cairns region is also </w:t>
            </w:r>
            <w:proofErr w:type="spellStart"/>
            <w:r>
              <w:rPr>
                <w:sz w:val="20"/>
              </w:rPr>
              <w:t>characterised</w:t>
            </w:r>
            <w:proofErr w:type="spellEnd"/>
            <w:r>
              <w:rPr>
                <w:sz w:val="20"/>
              </w:rPr>
              <w:t xml:space="preserve"> by its coastal towns and villages and hinterland settlements, each with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distinct character. There are many attractive places and available views within these settlements such as scenic watercourses, historic buildings, monuments,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rainforest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water,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many towns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skyline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ranges 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edges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towns.</w:t>
            </w:r>
          </w:p>
        </w:tc>
      </w:tr>
      <w:tr w:rsidR="00BF1756" w14:paraId="43CAEFCD" w14:textId="77777777">
        <w:trPr>
          <w:trHeight w:val="1302"/>
        </w:trPr>
        <w:tc>
          <w:tcPr>
            <w:tcW w:w="14599" w:type="dxa"/>
            <w:tcBorders>
              <w:top w:val="nil"/>
            </w:tcBorders>
            <w:shd w:val="clear" w:color="auto" w:fill="D9D9D9"/>
          </w:tcPr>
          <w:p w14:paraId="69F03AD7" w14:textId="77777777" w:rsidR="00BF1756" w:rsidRDefault="00BF1756">
            <w:pPr>
              <w:pStyle w:val="TableParagraph"/>
            </w:pPr>
          </w:p>
          <w:p w14:paraId="400E3CAC" w14:textId="77777777" w:rsidR="00BF1756" w:rsidRDefault="00BF1756">
            <w:pPr>
              <w:pStyle w:val="TableParagraph"/>
              <w:spacing w:before="9"/>
              <w:rPr>
                <w:sz w:val="23"/>
              </w:rPr>
            </w:pPr>
          </w:p>
          <w:p w14:paraId="7D3A61E8" w14:textId="77777777" w:rsidR="00BF1756" w:rsidRDefault="00FE201F">
            <w:pPr>
              <w:pStyle w:val="TableParagraph"/>
              <w:spacing w:before="1"/>
              <w:ind w:left="108" w:right="342"/>
              <w:rPr>
                <w:sz w:val="20"/>
              </w:rPr>
            </w:pPr>
            <w:r>
              <w:rPr>
                <w:sz w:val="20"/>
              </w:rPr>
              <w:t xml:space="preserve">The Cairns region is an extensive area of scenic beauty comprised of many natural and rural landscape elements enjoyed by residents and visitors, within </w:t>
            </w:r>
            <w:proofErr w:type="gramStart"/>
            <w:r>
              <w:rPr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proofErr w:type="gramEnd"/>
            <w:r>
              <w:rPr>
                <w:sz w:val="20"/>
              </w:rPr>
              <w:t xml:space="preserve"> to (and accessible from) the urban area and major routes. Population growth pressures present a challenge to maintain the landscape values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underpin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liveability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prosperity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</w:tbl>
    <w:p w14:paraId="5B5E6250" w14:textId="77777777" w:rsidR="00BF1756" w:rsidRDefault="00BF1756">
      <w:pPr>
        <w:rPr>
          <w:sz w:val="20"/>
        </w:rPr>
        <w:sectPr w:rsidR="00BF1756">
          <w:pgSz w:w="16840" w:h="11910" w:orient="landscape"/>
          <w:pgMar w:top="1040" w:right="700" w:bottom="840" w:left="1020" w:header="611" w:footer="648" w:gutter="0"/>
          <w:cols w:space="720"/>
        </w:sectPr>
      </w:pPr>
    </w:p>
    <w:p w14:paraId="4EEE84E8" w14:textId="77777777" w:rsidR="00BF1756" w:rsidRDefault="00FE201F">
      <w:pPr>
        <w:pStyle w:val="Heading1"/>
        <w:numPr>
          <w:ilvl w:val="3"/>
          <w:numId w:val="7"/>
        </w:numPr>
        <w:tabs>
          <w:tab w:val="left" w:pos="966"/>
        </w:tabs>
        <w:ind w:hanging="854"/>
        <w:jc w:val="left"/>
      </w:pPr>
      <w:r>
        <w:lastRenderedPageBreak/>
        <w:t>Purpose</w:t>
      </w:r>
    </w:p>
    <w:p w14:paraId="2F6D9D10" w14:textId="77777777" w:rsidR="00BF1756" w:rsidRDefault="00FE201F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before="154" w:line="276" w:lineRule="auto"/>
        <w:ind w:right="134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values overlay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is to</w:t>
      </w:r>
      <w:r>
        <w:rPr>
          <w:spacing w:val="-3"/>
          <w:sz w:val="20"/>
        </w:rPr>
        <w:t xml:space="preserve"> </w:t>
      </w:r>
      <w:r>
        <w:rPr>
          <w:sz w:val="20"/>
        </w:rPr>
        <w:t>ensure that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protects,</w:t>
      </w:r>
      <w:r>
        <w:rPr>
          <w:spacing w:val="-3"/>
          <w:sz w:val="20"/>
        </w:rPr>
        <w:t xml:space="preserve"> </w:t>
      </w: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enhances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Cairns</w:t>
      </w:r>
      <w:r>
        <w:rPr>
          <w:spacing w:val="-1"/>
          <w:sz w:val="20"/>
        </w:rPr>
        <w:t xml:space="preserve"> </w:t>
      </w:r>
      <w:r>
        <w:rPr>
          <w:sz w:val="20"/>
        </w:rPr>
        <w:t>region.</w:t>
      </w:r>
    </w:p>
    <w:p w14:paraId="1B2F2E0E" w14:textId="77777777" w:rsidR="00BF1756" w:rsidRDefault="00BF1756">
      <w:pPr>
        <w:pStyle w:val="BodyText"/>
        <w:spacing w:before="10"/>
        <w:rPr>
          <w:sz w:val="22"/>
        </w:rPr>
      </w:pPr>
    </w:p>
    <w:p w14:paraId="7C068E3F" w14:textId="77777777" w:rsidR="00BF1756" w:rsidRDefault="00FE201F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before="1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28C0BD0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protected,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1"/>
          <w:sz w:val="20"/>
        </w:rPr>
        <w:t xml:space="preserve"> </w:t>
      </w:r>
      <w:r>
        <w:rPr>
          <w:sz w:val="20"/>
        </w:rPr>
        <w:t>and enhanced;</w:t>
      </w:r>
    </w:p>
    <w:p w14:paraId="71ADE707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Medium</w:t>
      </w:r>
      <w:r>
        <w:rPr>
          <w:spacing w:val="-3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integrate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limit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development;</w:t>
      </w:r>
    </w:p>
    <w:p w14:paraId="3784E7C9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values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Coastal</w:t>
      </w:r>
      <w:r>
        <w:rPr>
          <w:spacing w:val="-4"/>
          <w:sz w:val="20"/>
        </w:rPr>
        <w:t xml:space="preserve"> </w:t>
      </w:r>
      <w:r>
        <w:rPr>
          <w:sz w:val="20"/>
        </w:rPr>
        <w:t>scenery zone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integrate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limit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development;</w:t>
      </w:r>
    </w:p>
    <w:p w14:paraId="00BCE7C2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line="276" w:lineRule="auto"/>
        <w:ind w:right="1041"/>
        <w:rPr>
          <w:sz w:val="20"/>
        </w:rPr>
      </w:pPr>
      <w:r>
        <w:rPr>
          <w:sz w:val="20"/>
        </w:rPr>
        <w:t>development maintains and enhances the significant landscape elements and features which contribute to the cultural significance and distinctive</w:t>
      </w:r>
      <w:r>
        <w:rPr>
          <w:spacing w:val="-5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identify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Cairns region;</w:t>
      </w:r>
    </w:p>
    <w:p w14:paraId="6A13B9DE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0" w:line="229" w:lineRule="exact"/>
        <w:rPr>
          <w:sz w:val="20"/>
        </w:rPr>
      </w:pPr>
      <w:r>
        <w:rPr>
          <w:sz w:val="20"/>
        </w:rPr>
        <w:t>ridges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vegetated</w:t>
      </w:r>
      <w:r>
        <w:rPr>
          <w:spacing w:val="-1"/>
          <w:sz w:val="20"/>
        </w:rPr>
        <w:t xml:space="preserve"> </w:t>
      </w:r>
      <w:r>
        <w:rPr>
          <w:sz w:val="20"/>
        </w:rPr>
        <w:t>hillslopes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 way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adversely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 landscape</w:t>
      </w:r>
      <w:r>
        <w:rPr>
          <w:spacing w:val="-3"/>
          <w:sz w:val="20"/>
        </w:rPr>
        <w:t xml:space="preserve"> </w:t>
      </w:r>
      <w:r>
        <w:rPr>
          <w:sz w:val="20"/>
        </w:rPr>
        <w:t>values;</w:t>
      </w:r>
    </w:p>
    <w:p w14:paraId="11CE62ED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36" w:line="276" w:lineRule="auto"/>
        <w:ind w:right="741"/>
        <w:rPr>
          <w:sz w:val="20"/>
        </w:rPr>
      </w:pPr>
      <w:r>
        <w:rPr>
          <w:sz w:val="20"/>
        </w:rPr>
        <w:t>inland watercourses, forested mountains and coastal landscape character types remain predominantly natural in appearance in order to maintain the</w:t>
      </w:r>
      <w:r>
        <w:rPr>
          <w:spacing w:val="-53"/>
          <w:sz w:val="20"/>
        </w:rPr>
        <w:t xml:space="preserve"> </w:t>
      </w:r>
      <w:r>
        <w:rPr>
          <w:sz w:val="20"/>
        </w:rPr>
        <w:t>region’s</w:t>
      </w:r>
      <w:r>
        <w:rPr>
          <w:spacing w:val="-1"/>
          <w:sz w:val="20"/>
        </w:rPr>
        <w:t xml:space="preserve"> </w:t>
      </w:r>
      <w:r>
        <w:rPr>
          <w:sz w:val="20"/>
        </w:rPr>
        <w:t>diverse</w:t>
      </w:r>
      <w:r>
        <w:rPr>
          <w:spacing w:val="-1"/>
          <w:sz w:val="20"/>
        </w:rPr>
        <w:t xml:space="preserve"> </w:t>
      </w:r>
      <w:r>
        <w:rPr>
          <w:sz w:val="20"/>
        </w:rPr>
        <w:t>character</w:t>
      </w:r>
      <w:r>
        <w:rPr>
          <w:spacing w:val="2"/>
          <w:sz w:val="20"/>
        </w:rPr>
        <w:t xml:space="preserve"> </w:t>
      </w:r>
      <w:r>
        <w:rPr>
          <w:sz w:val="20"/>
        </w:rPr>
        <w:t>and distinctive</w:t>
      </w:r>
      <w:r>
        <w:rPr>
          <w:spacing w:val="3"/>
          <w:sz w:val="20"/>
        </w:rPr>
        <w:t xml:space="preserve"> </w:t>
      </w:r>
      <w:r>
        <w:rPr>
          <w:sz w:val="20"/>
        </w:rPr>
        <w:t>tropical image,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particular:</w:t>
      </w:r>
    </w:p>
    <w:p w14:paraId="35B5E4E8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spacing w:before="0" w:line="276" w:lineRule="auto"/>
        <w:ind w:right="913"/>
        <w:rPr>
          <w:sz w:val="20"/>
        </w:rPr>
      </w:pPr>
      <w:r>
        <w:rPr>
          <w:sz w:val="20"/>
        </w:rPr>
        <w:t>areas in the coastal landscape character type which are predominantly natural and undeveloped in appearance retain this natural landscape</w:t>
      </w:r>
      <w:r>
        <w:rPr>
          <w:spacing w:val="-53"/>
          <w:sz w:val="20"/>
        </w:rPr>
        <w:t xml:space="preserve"> </w:t>
      </w:r>
      <w:r>
        <w:rPr>
          <w:sz w:val="20"/>
        </w:rPr>
        <w:t>character;</w:t>
      </w:r>
    </w:p>
    <w:p w14:paraId="1E1B64B6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spacing w:before="0" w:line="229" w:lineRule="exact"/>
        <w:rPr>
          <w:sz w:val="20"/>
        </w:rPr>
      </w:pPr>
      <w:r>
        <w:rPr>
          <w:sz w:val="20"/>
        </w:rPr>
        <w:t>inland</w:t>
      </w:r>
      <w:r>
        <w:rPr>
          <w:spacing w:val="-1"/>
          <w:sz w:val="20"/>
        </w:rPr>
        <w:t xml:space="preserve"> </w:t>
      </w:r>
      <w:r>
        <w:rPr>
          <w:sz w:val="20"/>
        </w:rPr>
        <w:t>watercourses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predominantly natural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undeveloped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appearance</w:t>
      </w:r>
      <w:r>
        <w:rPr>
          <w:spacing w:val="-2"/>
          <w:sz w:val="20"/>
        </w:rPr>
        <w:t xml:space="preserve"> </w:t>
      </w:r>
      <w:r>
        <w:rPr>
          <w:sz w:val="20"/>
        </w:rPr>
        <w:t>retain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landscape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character;</w:t>
      </w:r>
    </w:p>
    <w:p w14:paraId="1BF35816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spacing w:before="36" w:line="276" w:lineRule="auto"/>
        <w:ind w:right="1740"/>
        <w:rPr>
          <w:sz w:val="20"/>
        </w:rPr>
      </w:pPr>
      <w:r>
        <w:rPr>
          <w:sz w:val="20"/>
        </w:rPr>
        <w:t>the rural character of canfields, grassy hillsides and lowlands landscape character types which are predominantly rural or natural in</w:t>
      </w:r>
      <w:r>
        <w:rPr>
          <w:spacing w:val="-53"/>
          <w:sz w:val="20"/>
        </w:rPr>
        <w:t xml:space="preserve"> </w:t>
      </w:r>
      <w:r>
        <w:rPr>
          <w:sz w:val="20"/>
        </w:rPr>
        <w:t>appearance are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maintained.</w:t>
      </w:r>
    </w:p>
    <w:p w14:paraId="6186FFC9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0" w:line="229" w:lineRule="exact"/>
        <w:rPr>
          <w:sz w:val="20"/>
        </w:rPr>
      </w:pP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values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viewed</w:t>
      </w:r>
      <w:r>
        <w:rPr>
          <w:spacing w:val="2"/>
          <w:sz w:val="20"/>
        </w:rPr>
        <w:t xml:space="preserve"> </w:t>
      </w:r>
      <w:r>
        <w:rPr>
          <w:sz w:val="20"/>
        </w:rPr>
        <w:t>from:</w:t>
      </w:r>
    </w:p>
    <w:p w14:paraId="130F99EA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lookouts;</w:t>
      </w:r>
    </w:p>
    <w:p w14:paraId="58905BF4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scenic</w:t>
      </w:r>
      <w:r>
        <w:rPr>
          <w:spacing w:val="-2"/>
          <w:sz w:val="20"/>
        </w:rPr>
        <w:t xml:space="preserve"> </w:t>
      </w:r>
      <w:r>
        <w:rPr>
          <w:sz w:val="20"/>
        </w:rPr>
        <w:t>routes;</w:t>
      </w:r>
    </w:p>
    <w:p w14:paraId="35249774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spacing w:before="36"/>
        <w:rPr>
          <w:sz w:val="20"/>
        </w:rPr>
      </w:pPr>
      <w:r>
        <w:rPr>
          <w:sz w:val="20"/>
        </w:rPr>
        <w:t>gateways;</w:t>
      </w:r>
    </w:p>
    <w:p w14:paraId="57D301A0" w14:textId="77777777" w:rsidR="00BF1756" w:rsidRDefault="00FE201F">
      <w:pPr>
        <w:pStyle w:val="ListParagraph"/>
        <w:numPr>
          <w:ilvl w:val="2"/>
          <w:numId w:val="6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places.</w:t>
      </w:r>
    </w:p>
    <w:p w14:paraId="54F231B6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line="276" w:lineRule="auto"/>
        <w:ind w:right="732"/>
        <w:rPr>
          <w:sz w:val="20"/>
        </w:rPr>
      </w:pP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scenic</w:t>
      </w:r>
      <w:r>
        <w:rPr>
          <w:spacing w:val="-2"/>
          <w:sz w:val="20"/>
        </w:rPr>
        <w:t xml:space="preserve"> </w:t>
      </w:r>
      <w:r>
        <w:rPr>
          <w:sz w:val="20"/>
        </w:rPr>
        <w:t>routes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scenic</w:t>
      </w:r>
      <w:r>
        <w:rPr>
          <w:spacing w:val="-2"/>
          <w:sz w:val="20"/>
        </w:rPr>
        <w:t xml:space="preserve"> </w:t>
      </w:r>
      <w:r>
        <w:rPr>
          <w:sz w:val="20"/>
        </w:rPr>
        <w:t>outlooks</w:t>
      </w:r>
      <w:r>
        <w:rPr>
          <w:spacing w:val="-2"/>
          <w:sz w:val="20"/>
        </w:rPr>
        <w:t xml:space="preserve"> </w:t>
      </w:r>
      <w:r>
        <w:rPr>
          <w:sz w:val="20"/>
        </w:rPr>
        <w:t>are protected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the detrimental</w:t>
      </w:r>
      <w:r>
        <w:rPr>
          <w:spacing w:val="-4"/>
          <w:sz w:val="20"/>
        </w:rPr>
        <w:t xml:space="preserve"> </w:t>
      </w:r>
      <w:r>
        <w:rPr>
          <w:sz w:val="20"/>
        </w:rPr>
        <w:t>visual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vegetation</w:t>
      </w:r>
      <w:r>
        <w:rPr>
          <w:spacing w:val="-1"/>
          <w:sz w:val="20"/>
        </w:rPr>
        <w:t xml:space="preserve"> </w:t>
      </w:r>
      <w:r>
        <w:rPr>
          <w:sz w:val="20"/>
        </w:rPr>
        <w:t>clearing</w:t>
      </w:r>
      <w:r>
        <w:rPr>
          <w:spacing w:val="-52"/>
          <w:sz w:val="20"/>
        </w:rPr>
        <w:t xml:space="preserve"> </w:t>
      </w:r>
      <w:r>
        <w:rPr>
          <w:sz w:val="20"/>
        </w:rPr>
        <w:t>that may detract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scenic qualities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scenic</w:t>
      </w:r>
      <w:r>
        <w:rPr>
          <w:spacing w:val="3"/>
          <w:sz w:val="20"/>
        </w:rPr>
        <w:t xml:space="preserve"> </w:t>
      </w:r>
      <w:r>
        <w:rPr>
          <w:sz w:val="20"/>
        </w:rPr>
        <w:t>route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outlook;</w:t>
      </w:r>
    </w:p>
    <w:p w14:paraId="6A6A041B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0" w:line="230" w:lineRule="exact"/>
        <w:rPr>
          <w:sz w:val="20"/>
        </w:rPr>
      </w:pPr>
      <w:r>
        <w:rPr>
          <w:sz w:val="20"/>
        </w:rPr>
        <w:t>view</w:t>
      </w:r>
      <w:r>
        <w:rPr>
          <w:spacing w:val="-3"/>
          <w:sz w:val="20"/>
        </w:rPr>
        <w:t xml:space="preserve"> </w:t>
      </w:r>
      <w:r>
        <w:rPr>
          <w:sz w:val="20"/>
        </w:rPr>
        <w:t>towards</w:t>
      </w:r>
      <w:r>
        <w:rPr>
          <w:spacing w:val="-1"/>
          <w:sz w:val="20"/>
        </w:rPr>
        <w:t xml:space="preserve"> </w:t>
      </w:r>
      <w:r>
        <w:rPr>
          <w:sz w:val="20"/>
        </w:rPr>
        <w:t>High landscape</w:t>
      </w:r>
      <w:r>
        <w:rPr>
          <w:spacing w:val="-2"/>
          <w:sz w:val="20"/>
        </w:rPr>
        <w:t xml:space="preserve"> </w:t>
      </w:r>
      <w:r>
        <w:rPr>
          <w:sz w:val="20"/>
        </w:rPr>
        <w:t>value areas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Coral Sea 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diminished;</w:t>
      </w:r>
    </w:p>
    <w:p w14:paraId="002C7CB8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prevailing</w:t>
      </w:r>
      <w:r>
        <w:rPr>
          <w:spacing w:val="-1"/>
          <w:sz w:val="20"/>
        </w:rPr>
        <w:t xml:space="preserve"> </w:t>
      </w:r>
      <w:r>
        <w:rPr>
          <w:sz w:val="20"/>
        </w:rPr>
        <w:t>landscape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 of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setting,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neither</w:t>
      </w:r>
      <w:r>
        <w:rPr>
          <w:spacing w:val="-3"/>
          <w:sz w:val="20"/>
        </w:rPr>
        <w:t xml:space="preserve"> </w:t>
      </w:r>
      <w:r>
        <w:rPr>
          <w:sz w:val="20"/>
        </w:rPr>
        <w:t>visually</w:t>
      </w:r>
      <w:r>
        <w:rPr>
          <w:spacing w:val="-2"/>
          <w:sz w:val="20"/>
        </w:rPr>
        <w:t xml:space="preserve"> </w:t>
      </w:r>
      <w:r>
        <w:rPr>
          <w:sz w:val="20"/>
        </w:rPr>
        <w:t>dominant</w:t>
      </w:r>
      <w:r>
        <w:rPr>
          <w:spacing w:val="-1"/>
          <w:sz w:val="20"/>
        </w:rPr>
        <w:t xml:space="preserve"> </w:t>
      </w:r>
      <w:r>
        <w:rPr>
          <w:sz w:val="20"/>
        </w:rPr>
        <w:t>nor</w:t>
      </w:r>
      <w:r>
        <w:rPr>
          <w:spacing w:val="-2"/>
          <w:sz w:val="20"/>
        </w:rPr>
        <w:t xml:space="preserve"> </w:t>
      </w:r>
      <w:r>
        <w:rPr>
          <w:sz w:val="20"/>
        </w:rPr>
        <w:t>visually</w:t>
      </w:r>
      <w:r>
        <w:rPr>
          <w:spacing w:val="-2"/>
          <w:sz w:val="20"/>
        </w:rPr>
        <w:t xml:space="preserve"> </w:t>
      </w:r>
      <w:r>
        <w:rPr>
          <w:sz w:val="20"/>
        </w:rPr>
        <w:t>intrusive.</w:t>
      </w:r>
    </w:p>
    <w:p w14:paraId="45B94A74" w14:textId="77777777" w:rsidR="00BF1756" w:rsidRDefault="00FE201F">
      <w:pPr>
        <w:pStyle w:val="ListParagraph"/>
        <w:numPr>
          <w:ilvl w:val="1"/>
          <w:numId w:val="6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rural</w:t>
      </w:r>
      <w:r>
        <w:rPr>
          <w:spacing w:val="-2"/>
          <w:sz w:val="20"/>
        </w:rPr>
        <w:t xml:space="preserve"> </w:t>
      </w:r>
      <w:r>
        <w:rPr>
          <w:sz w:val="20"/>
        </w:rPr>
        <w:t>and inter-urban breaks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visual</w:t>
      </w:r>
      <w:r>
        <w:rPr>
          <w:spacing w:val="-1"/>
          <w:sz w:val="20"/>
        </w:rPr>
        <w:t xml:space="preserve"> </w:t>
      </w:r>
      <w:r>
        <w:rPr>
          <w:sz w:val="20"/>
        </w:rPr>
        <w:t>intrusion.</w:t>
      </w:r>
    </w:p>
    <w:p w14:paraId="706A130A" w14:textId="77777777" w:rsidR="00BF1756" w:rsidRDefault="00BF1756">
      <w:pPr>
        <w:rPr>
          <w:sz w:val="20"/>
        </w:rPr>
        <w:sectPr w:rsidR="00BF1756">
          <w:headerReference w:type="default" r:id="rId9"/>
          <w:footerReference w:type="default" r:id="rId10"/>
          <w:pgSz w:w="16840" w:h="11910" w:orient="landscape"/>
          <w:pgMar w:top="1040" w:right="700" w:bottom="840" w:left="1020" w:header="611" w:footer="648" w:gutter="0"/>
          <w:pgNumType w:start="358"/>
          <w:cols w:space="720"/>
        </w:sectPr>
      </w:pPr>
    </w:p>
    <w:p w14:paraId="30695920" w14:textId="77777777" w:rsidR="00BF1756" w:rsidRDefault="00FE201F">
      <w:pPr>
        <w:pStyle w:val="Heading1"/>
        <w:numPr>
          <w:ilvl w:val="3"/>
          <w:numId w:val="7"/>
        </w:numPr>
        <w:tabs>
          <w:tab w:val="left" w:pos="1251"/>
        </w:tabs>
        <w:ind w:left="1250"/>
        <w:jc w:val="left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548CE914" w14:textId="77777777" w:rsidR="00BF1756" w:rsidRDefault="00FE201F">
      <w:pPr>
        <w:spacing w:before="154"/>
        <w:ind w:left="398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8.2.10.4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Landscape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values overlay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BF1756" w14:paraId="10CF7D3F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D696E8" w14:textId="77777777" w:rsidR="00BF1756" w:rsidRDefault="00FE201F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6818AD" w14:textId="77777777" w:rsidR="00BF1756" w:rsidRDefault="00FE201F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78768E2" w14:textId="77777777" w:rsidR="00BF1756" w:rsidRDefault="00FE201F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F1756" w14:paraId="621D0A08" w14:textId="77777777">
        <w:trPr>
          <w:trHeight w:val="395"/>
        </w:trPr>
        <w:tc>
          <w:tcPr>
            <w:tcW w:w="14277" w:type="dxa"/>
            <w:gridSpan w:val="3"/>
            <w:shd w:val="clear" w:color="auto" w:fill="D9D9D9"/>
          </w:tcPr>
          <w:p w14:paraId="030496E2" w14:textId="77777777" w:rsidR="00BF1756" w:rsidRDefault="00FE201F">
            <w:pPr>
              <w:pStyle w:val="TableParagraph"/>
              <w:spacing w:before="7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F1756" w14:paraId="7637872B" w14:textId="77777777">
        <w:trPr>
          <w:trHeight w:val="388"/>
        </w:trPr>
        <w:tc>
          <w:tcPr>
            <w:tcW w:w="14277" w:type="dxa"/>
            <w:gridSpan w:val="3"/>
            <w:shd w:val="clear" w:color="auto" w:fill="D9D9D9"/>
          </w:tcPr>
          <w:p w14:paraId="0F16BC03" w14:textId="77777777" w:rsidR="00BF1756" w:rsidRDefault="00FE201F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landscape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BF1756" w14:paraId="27255DD6" w14:textId="77777777">
        <w:trPr>
          <w:trHeight w:val="1274"/>
        </w:trPr>
        <w:tc>
          <w:tcPr>
            <w:tcW w:w="4760" w:type="dxa"/>
            <w:vMerge w:val="restart"/>
          </w:tcPr>
          <w:p w14:paraId="4B4972C8" w14:textId="77777777" w:rsidR="00BF1756" w:rsidRDefault="00FE201F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BC54DBA" w14:textId="77777777" w:rsidR="00BF1756" w:rsidRDefault="00FE201F">
            <w:pPr>
              <w:pStyle w:val="TableParagraph"/>
              <w:ind w:left="84" w:right="346"/>
              <w:jc w:val="both"/>
              <w:rPr>
                <w:sz w:val="20"/>
              </w:rPr>
            </w:pPr>
            <w:r>
              <w:rPr>
                <w:sz w:val="20"/>
              </w:rPr>
              <w:t>Development within High landscape value areas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14:paraId="3B43C810" w14:textId="77777777" w:rsidR="00BF1756" w:rsidRDefault="00FE201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60"/>
              <w:ind w:right="294"/>
              <w:rPr>
                <w:sz w:val="20"/>
              </w:rPr>
            </w:pPr>
            <w:r>
              <w:rPr>
                <w:sz w:val="20"/>
              </w:rPr>
              <w:t>avoids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detrimental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skylines,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hillslopes,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ridgelines, the coastal foreshore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shoreline of other water bodies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vegetation;</w:t>
            </w:r>
          </w:p>
          <w:p w14:paraId="325EF271" w14:textId="77777777" w:rsidR="00BF1756" w:rsidRDefault="00FE201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60"/>
              <w:ind w:right="94"/>
              <w:rPr>
                <w:sz w:val="20"/>
              </w:rPr>
            </w:pPr>
            <w:r>
              <w:rPr>
                <w:sz w:val="20"/>
              </w:rPr>
              <w:t>is effectively screened from view from a road,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lookout or other public place by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construction;</w:t>
            </w:r>
          </w:p>
          <w:p w14:paraId="7F87B0B7" w14:textId="77777777" w:rsidR="00BF1756" w:rsidRDefault="00FE201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60"/>
              <w:ind w:right="383"/>
              <w:rPr>
                <w:sz w:val="20"/>
              </w:rPr>
            </w:pPr>
            <w:r>
              <w:rPr>
                <w:sz w:val="20"/>
              </w:rPr>
              <w:t>retains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new landscaping to enhance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vegetation and visually soften built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elements;</w:t>
            </w:r>
          </w:p>
          <w:p w14:paraId="13934A41" w14:textId="77777777" w:rsidR="00BF1756" w:rsidRDefault="00FE201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62"/>
              <w:ind w:right="195"/>
              <w:rPr>
                <w:sz w:val="20"/>
              </w:rPr>
            </w:pPr>
            <w:r>
              <w:rPr>
                <w:sz w:val="20"/>
              </w:rPr>
              <w:t>incorporates development of a scale, design,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external finishes that are compatible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locality;</w:t>
            </w:r>
          </w:p>
          <w:p w14:paraId="14945723" w14:textId="77777777" w:rsidR="00BF1756" w:rsidRDefault="00FE201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59"/>
              <w:ind w:right="107"/>
              <w:rPr>
                <w:sz w:val="20"/>
              </w:rPr>
            </w:pPr>
            <w:r>
              <w:rPr>
                <w:sz w:val="20"/>
              </w:rPr>
              <w:t>avoids detrimental impacts on landscape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 and excessive changes to the 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site, scale, design, extent and alignment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earthworks, roads, driveways, retaining walls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on-ground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in-ground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</w:tc>
        <w:tc>
          <w:tcPr>
            <w:tcW w:w="4760" w:type="dxa"/>
          </w:tcPr>
          <w:p w14:paraId="19DFA40C" w14:textId="77777777" w:rsidR="00BF1756" w:rsidRDefault="00FE201F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3A51B08" w14:textId="77777777" w:rsidR="00BF1756" w:rsidRDefault="00FE201F">
            <w:pPr>
              <w:pStyle w:val="TableParagraph"/>
              <w:ind w:left="84" w:right="558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600ABDFF" w14:textId="77777777" w:rsidR="00BF1756" w:rsidRDefault="00BF175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727D367" w14:textId="77777777" w:rsidR="00BF1756" w:rsidRDefault="00FE201F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757" w:type="dxa"/>
          </w:tcPr>
          <w:p w14:paraId="6DE5E23E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433F992D" w14:textId="77777777">
        <w:trPr>
          <w:trHeight w:val="851"/>
        </w:trPr>
        <w:tc>
          <w:tcPr>
            <w:tcW w:w="4760" w:type="dxa"/>
            <w:vMerge/>
            <w:tcBorders>
              <w:top w:val="nil"/>
            </w:tcBorders>
          </w:tcPr>
          <w:p w14:paraId="5F8D9137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5508C6D7" w14:textId="77777777" w:rsidR="00BF1756" w:rsidRDefault="00FE201F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4CC11A78" w14:textId="77777777" w:rsidR="00BF1756" w:rsidRDefault="00FE201F">
            <w:pPr>
              <w:pStyle w:val="TableParagraph"/>
              <w:ind w:left="84" w:right="250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ridgelines or peaks.</w:t>
            </w:r>
          </w:p>
        </w:tc>
        <w:tc>
          <w:tcPr>
            <w:tcW w:w="4757" w:type="dxa"/>
          </w:tcPr>
          <w:p w14:paraId="27214ACE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29B462EE" w14:textId="77777777">
        <w:trPr>
          <w:trHeight w:val="1089"/>
        </w:trPr>
        <w:tc>
          <w:tcPr>
            <w:tcW w:w="4760" w:type="dxa"/>
            <w:vMerge/>
            <w:tcBorders>
              <w:top w:val="nil"/>
            </w:tcBorders>
          </w:tcPr>
          <w:p w14:paraId="79E4331A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428971E5" w14:textId="77777777" w:rsidR="00BF1756" w:rsidRDefault="00FE201F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2DE32500" w14:textId="77777777" w:rsidR="00BF1756" w:rsidRDefault="00FE201F">
            <w:pPr>
              <w:pStyle w:val="TableParagraph"/>
              <w:spacing w:before="1"/>
              <w:ind w:left="84" w:right="222"/>
              <w:jc w:val="both"/>
              <w:rPr>
                <w:sz w:val="20"/>
              </w:rPr>
            </w:pPr>
            <w:r>
              <w:rPr>
                <w:sz w:val="20"/>
              </w:rPr>
              <w:t>Development is screened from view from roads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buffer.</w:t>
            </w:r>
          </w:p>
        </w:tc>
        <w:tc>
          <w:tcPr>
            <w:tcW w:w="4757" w:type="dxa"/>
          </w:tcPr>
          <w:p w14:paraId="7E0F3D6C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14F182F7" w14:textId="77777777">
        <w:trPr>
          <w:trHeight w:val="1079"/>
        </w:trPr>
        <w:tc>
          <w:tcPr>
            <w:tcW w:w="4760" w:type="dxa"/>
            <w:vMerge/>
            <w:tcBorders>
              <w:top w:val="nil"/>
            </w:tcBorders>
          </w:tcPr>
          <w:p w14:paraId="08440055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33CD7560" w14:textId="77777777" w:rsidR="00BF1756" w:rsidRDefault="00FE201F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6C1CBC10" w14:textId="77777777" w:rsidR="00BF1756" w:rsidRDefault="00FE201F">
            <w:pPr>
              <w:pStyle w:val="TableParagraph"/>
              <w:ind w:left="84" w:right="345"/>
              <w:rPr>
                <w:sz w:val="20"/>
              </w:rPr>
            </w:pPr>
            <w:r>
              <w:rPr>
                <w:sz w:val="20"/>
              </w:rPr>
              <w:t>Where development on land steeper than 1 in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(16.6%)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contours of 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757" w:type="dxa"/>
          </w:tcPr>
          <w:p w14:paraId="2567AA00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23050C93" w14:textId="77777777">
        <w:trPr>
          <w:trHeight w:val="1872"/>
        </w:trPr>
        <w:tc>
          <w:tcPr>
            <w:tcW w:w="4760" w:type="dxa"/>
            <w:vMerge/>
            <w:tcBorders>
              <w:top w:val="nil"/>
            </w:tcBorders>
          </w:tcPr>
          <w:p w14:paraId="103A03B7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1CAD4FFC" w14:textId="77777777" w:rsidR="00BF1756" w:rsidRDefault="00FE201F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AO1.5</w:t>
            </w:r>
          </w:p>
          <w:p w14:paraId="3FE23B7B" w14:textId="77777777" w:rsidR="00BF1756" w:rsidRDefault="00FE201F">
            <w:pPr>
              <w:pStyle w:val="TableParagraph"/>
              <w:spacing w:before="1"/>
              <w:ind w:left="84" w:right="26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structures have a subdued and non-reflective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palette.</w:t>
            </w:r>
          </w:p>
          <w:p w14:paraId="6510BBB7" w14:textId="77777777" w:rsidR="00BF1756" w:rsidRDefault="00BF175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FE5A1C" w14:textId="77777777" w:rsidR="00BF1756" w:rsidRDefault="00FE201F">
            <w:pPr>
              <w:pStyle w:val="TableParagraph"/>
              <w:ind w:left="84" w:right="252"/>
              <w:rPr>
                <w:sz w:val="16"/>
              </w:rPr>
            </w:pPr>
            <w:r>
              <w:rPr>
                <w:sz w:val="16"/>
              </w:rPr>
              <w:t xml:space="preserve">Note – Examples of suitable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include shades of green,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green,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blue,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indigo,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brown,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green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yellow.</w:t>
            </w:r>
          </w:p>
        </w:tc>
        <w:tc>
          <w:tcPr>
            <w:tcW w:w="4757" w:type="dxa"/>
          </w:tcPr>
          <w:p w14:paraId="31D3BCF7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744F8460" w14:textId="77777777">
        <w:trPr>
          <w:trHeight w:val="1080"/>
        </w:trPr>
        <w:tc>
          <w:tcPr>
            <w:tcW w:w="4760" w:type="dxa"/>
            <w:vMerge/>
            <w:tcBorders>
              <w:top w:val="nil"/>
            </w:tcBorders>
          </w:tcPr>
          <w:p w14:paraId="13C029C3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4E0EE6D2" w14:textId="77777777" w:rsidR="00BF1756" w:rsidRDefault="00FE201F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AO1.6</w:t>
            </w:r>
          </w:p>
          <w:p w14:paraId="2CB9DCFC" w14:textId="77777777" w:rsidR="00BF1756" w:rsidRDefault="00FE201F">
            <w:pPr>
              <w:pStyle w:val="TableParagraph"/>
              <w:ind w:left="84" w:right="8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 than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(16.6%).</w:t>
            </w:r>
          </w:p>
        </w:tc>
        <w:tc>
          <w:tcPr>
            <w:tcW w:w="4757" w:type="dxa"/>
          </w:tcPr>
          <w:p w14:paraId="715F6917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963BCE" w14:textId="77777777" w:rsidR="00BF1756" w:rsidRDefault="00BF1756">
      <w:pPr>
        <w:rPr>
          <w:rFonts w:ascii="Times New Roman"/>
          <w:sz w:val="18"/>
        </w:rPr>
        <w:sectPr w:rsidR="00BF1756">
          <w:pgSz w:w="16840" w:h="11910" w:orient="landscape"/>
          <w:pgMar w:top="1040" w:right="700" w:bottom="840" w:left="1020" w:header="611" w:footer="648" w:gutter="0"/>
          <w:cols w:space="720"/>
        </w:sectPr>
      </w:pPr>
    </w:p>
    <w:p w14:paraId="03811B17" w14:textId="77777777" w:rsidR="00BF1756" w:rsidRDefault="00BF1756">
      <w:pPr>
        <w:pStyle w:val="BodyText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BF1756" w14:paraId="1E4EF7F2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F8FF40" w14:textId="77777777" w:rsidR="00BF1756" w:rsidRDefault="00FE201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64EF14" w14:textId="77777777" w:rsidR="00BF1756" w:rsidRDefault="00FE201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3487E9" w14:textId="77777777" w:rsidR="00BF1756" w:rsidRDefault="00FE201F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F1756" w14:paraId="43B4A47D" w14:textId="77777777">
        <w:trPr>
          <w:trHeight w:val="3028"/>
        </w:trPr>
        <w:tc>
          <w:tcPr>
            <w:tcW w:w="4760" w:type="dxa"/>
          </w:tcPr>
          <w:p w14:paraId="568AD3F5" w14:textId="77777777" w:rsidR="00BF1756" w:rsidRDefault="00FE201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141"/>
              <w:ind w:right="92"/>
              <w:rPr>
                <w:sz w:val="20"/>
              </w:rPr>
            </w:pPr>
            <w:r>
              <w:rPr>
                <w:sz w:val="20"/>
              </w:rPr>
              <w:t>avoids detrimental impacts on landscape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 and views as a result of the location,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alignment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telecommunications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towers, poles and lines and other tall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  <w:p w14:paraId="26F23E10" w14:textId="77777777" w:rsidR="00BF1756" w:rsidRDefault="00FE201F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before="60"/>
              <w:ind w:right="303"/>
              <w:rPr>
                <w:sz w:val="20"/>
              </w:rPr>
            </w:pPr>
            <w:r>
              <w:rPr>
                <w:sz w:val="20"/>
              </w:rPr>
              <w:t>extractive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view.</w:t>
            </w:r>
          </w:p>
          <w:p w14:paraId="3643C068" w14:textId="77777777" w:rsidR="00BF1756" w:rsidRDefault="00BF175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0393264" w14:textId="77777777" w:rsidR="00BF1756" w:rsidRDefault="00FE201F">
            <w:pPr>
              <w:pStyle w:val="TableParagraph"/>
              <w:ind w:left="86" w:right="126"/>
              <w:jc w:val="both"/>
              <w:rPr>
                <w:sz w:val="16"/>
              </w:rPr>
            </w:pPr>
            <w:r>
              <w:rPr>
                <w:sz w:val="16"/>
              </w:rPr>
              <w:t>Note – A visual impact assessment is undertaken in accordance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with Planning scheme policy – Landscape values in satisfaction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a performance outcome</w:t>
            </w:r>
          </w:p>
        </w:tc>
        <w:tc>
          <w:tcPr>
            <w:tcW w:w="4759" w:type="dxa"/>
          </w:tcPr>
          <w:p w14:paraId="0D4F13A7" w14:textId="77777777" w:rsidR="00BF1756" w:rsidRDefault="00FE201F">
            <w:pPr>
              <w:pStyle w:val="TableParagraph"/>
              <w:spacing w:before="8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AO1.7</w:t>
            </w:r>
          </w:p>
          <w:p w14:paraId="2DB1A1AB" w14:textId="77777777" w:rsidR="00BF1756" w:rsidRDefault="00FE201F">
            <w:pPr>
              <w:pStyle w:val="TableParagraph"/>
              <w:ind w:left="86" w:right="96"/>
              <w:rPr>
                <w:sz w:val="20"/>
              </w:rPr>
            </w:pPr>
            <w:r>
              <w:rPr>
                <w:sz w:val="20"/>
              </w:rPr>
              <w:t>Where for accommodation activities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reconfiguration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 area development demonstrates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height, design, scale, position on site, 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construction materials and external finishes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landscape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  <w:p w14:paraId="1293F936" w14:textId="77777777" w:rsidR="00BF1756" w:rsidRDefault="00BF175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CC4929" w14:textId="77777777" w:rsidR="00BF1756" w:rsidRDefault="00FE201F">
            <w:pPr>
              <w:pStyle w:val="TableParagraph"/>
              <w:ind w:left="86" w:right="267"/>
              <w:rPr>
                <w:sz w:val="16"/>
              </w:rPr>
            </w:pPr>
            <w:r>
              <w:rPr>
                <w:sz w:val="16"/>
              </w:rPr>
              <w:t>Note – A visual impact assessment undertaken in accordance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with Planning scheme policy – Landscape values may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required.</w:t>
            </w:r>
          </w:p>
        </w:tc>
        <w:tc>
          <w:tcPr>
            <w:tcW w:w="4757" w:type="dxa"/>
          </w:tcPr>
          <w:p w14:paraId="251F7ABE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06E415F2" w14:textId="77777777">
        <w:trPr>
          <w:trHeight w:val="388"/>
        </w:trPr>
        <w:tc>
          <w:tcPr>
            <w:tcW w:w="14276" w:type="dxa"/>
            <w:gridSpan w:val="3"/>
            <w:shd w:val="clear" w:color="auto" w:fill="D9D9D9"/>
          </w:tcPr>
          <w:p w14:paraId="0417249C" w14:textId="77777777" w:rsidR="00BF1756" w:rsidRDefault="00FE201F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landscape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 area</w:t>
            </w:r>
          </w:p>
        </w:tc>
      </w:tr>
      <w:tr w:rsidR="00BF1756" w14:paraId="1800CB7F" w14:textId="77777777">
        <w:trPr>
          <w:trHeight w:val="1274"/>
        </w:trPr>
        <w:tc>
          <w:tcPr>
            <w:tcW w:w="4760" w:type="dxa"/>
            <w:vMerge w:val="restart"/>
          </w:tcPr>
          <w:p w14:paraId="772A8AE6" w14:textId="77777777" w:rsidR="00BF1756" w:rsidRDefault="00FE201F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61F9D48" w14:textId="77777777" w:rsidR="00BF1756" w:rsidRDefault="00FE201F">
            <w:pPr>
              <w:pStyle w:val="TableParagraph"/>
              <w:ind w:left="86" w:right="9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identified on the Landscape values overlay 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14:paraId="75E19338" w14:textId="77777777" w:rsidR="00BF1756" w:rsidRDefault="00FE201F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59"/>
              <w:ind w:right="291"/>
              <w:rPr>
                <w:sz w:val="20"/>
              </w:rPr>
            </w:pPr>
            <w:r>
              <w:rPr>
                <w:sz w:val="20"/>
              </w:rPr>
              <w:t>avoids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detrimental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skylines,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hillslopes,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ridgelines, the coastal foreshore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shoreline of other water bodies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vegetation;</w:t>
            </w:r>
          </w:p>
          <w:p w14:paraId="69D9B0CB" w14:textId="77777777" w:rsidR="00BF1756" w:rsidRDefault="00FE201F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Is effectively screened from view from a road,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lookout or other public place by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construction;</w:t>
            </w:r>
          </w:p>
          <w:p w14:paraId="5F6059D9" w14:textId="77777777" w:rsidR="00BF1756" w:rsidRDefault="00FE201F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60"/>
              <w:ind w:right="304"/>
              <w:rPr>
                <w:sz w:val="20"/>
              </w:rPr>
            </w:pPr>
            <w:r>
              <w:rPr>
                <w:sz w:val="20"/>
              </w:rPr>
              <w:t>Retains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incorporates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new landscaping to enhance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vegetation and visually soften built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elements;</w:t>
            </w:r>
          </w:p>
          <w:p w14:paraId="0E63CE93" w14:textId="77777777" w:rsidR="00BF1756" w:rsidRDefault="00FE201F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62"/>
              <w:ind w:right="188"/>
              <w:rPr>
                <w:sz w:val="20"/>
              </w:rPr>
            </w:pPr>
            <w:r>
              <w:rPr>
                <w:sz w:val="20"/>
              </w:rPr>
              <w:t>Incorporates development of a scale, design,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4759" w:type="dxa"/>
          </w:tcPr>
          <w:p w14:paraId="25F890BB" w14:textId="77777777" w:rsidR="00BF1756" w:rsidRDefault="00FE201F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4BD519AB" w14:textId="77777777" w:rsidR="00BF1756" w:rsidRDefault="00FE201F">
            <w:pPr>
              <w:pStyle w:val="TableParagraph"/>
              <w:ind w:left="86" w:right="555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494696C1" w14:textId="77777777" w:rsidR="00BF1756" w:rsidRDefault="00BF175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4123797" w14:textId="77777777" w:rsidR="00BF1756" w:rsidRDefault="00FE201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757" w:type="dxa"/>
          </w:tcPr>
          <w:p w14:paraId="39EB6EA7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4BDA6C0A" w14:textId="77777777">
        <w:trPr>
          <w:trHeight w:val="1079"/>
        </w:trPr>
        <w:tc>
          <w:tcPr>
            <w:tcW w:w="4760" w:type="dxa"/>
            <w:vMerge/>
            <w:tcBorders>
              <w:top w:val="nil"/>
            </w:tcBorders>
          </w:tcPr>
          <w:p w14:paraId="718B7DE8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0F6A2505" w14:textId="77777777" w:rsidR="00BF1756" w:rsidRDefault="00FE201F">
            <w:pPr>
              <w:pStyle w:val="TableParagraph"/>
              <w:spacing w:before="76" w:line="229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761AEE7B" w14:textId="77777777" w:rsidR="00BF1756" w:rsidRDefault="00FE201F">
            <w:pPr>
              <w:pStyle w:val="TableParagraph"/>
              <w:ind w:left="86" w:right="219"/>
              <w:jc w:val="both"/>
              <w:rPr>
                <w:sz w:val="20"/>
              </w:rPr>
            </w:pPr>
            <w:r>
              <w:rPr>
                <w:sz w:val="20"/>
              </w:rPr>
              <w:t>Development is screened from view from roads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buffer.</w:t>
            </w:r>
          </w:p>
        </w:tc>
        <w:tc>
          <w:tcPr>
            <w:tcW w:w="4757" w:type="dxa"/>
          </w:tcPr>
          <w:p w14:paraId="023BD155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64BF7E08" w14:textId="77777777">
        <w:trPr>
          <w:trHeight w:val="1092"/>
        </w:trPr>
        <w:tc>
          <w:tcPr>
            <w:tcW w:w="4760" w:type="dxa"/>
            <w:vMerge/>
            <w:tcBorders>
              <w:top w:val="nil"/>
            </w:tcBorders>
          </w:tcPr>
          <w:p w14:paraId="156FA463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770231E5" w14:textId="77777777" w:rsidR="00BF1756" w:rsidRDefault="00FE201F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AO2.3</w:t>
            </w:r>
          </w:p>
          <w:p w14:paraId="2A41066B" w14:textId="77777777" w:rsidR="00BF1756" w:rsidRDefault="00FE201F">
            <w:pPr>
              <w:pStyle w:val="TableParagraph"/>
              <w:spacing w:before="1"/>
              <w:ind w:left="86" w:right="342"/>
              <w:rPr>
                <w:sz w:val="20"/>
              </w:rPr>
            </w:pPr>
            <w:r>
              <w:rPr>
                <w:sz w:val="20"/>
              </w:rPr>
              <w:t>Where development on land steeper than 1 in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(16.6%)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contours of 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757" w:type="dxa"/>
          </w:tcPr>
          <w:p w14:paraId="1BA003D3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56AA71A8" w14:textId="77777777">
        <w:trPr>
          <w:trHeight w:val="1862"/>
        </w:trPr>
        <w:tc>
          <w:tcPr>
            <w:tcW w:w="4760" w:type="dxa"/>
            <w:vMerge/>
            <w:tcBorders>
              <w:top w:val="nil"/>
            </w:tcBorders>
          </w:tcPr>
          <w:p w14:paraId="2152E495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0417DC48" w14:textId="77777777" w:rsidR="00BF1756" w:rsidRDefault="00FE201F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AO2.4</w:t>
            </w:r>
          </w:p>
          <w:p w14:paraId="226A79D2" w14:textId="77777777" w:rsidR="00BF1756" w:rsidRDefault="00FE201F">
            <w:pPr>
              <w:pStyle w:val="TableParagraph"/>
              <w:ind w:left="86" w:right="263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walls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structures have a subdued and non-reflective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palette.</w:t>
            </w:r>
          </w:p>
          <w:p w14:paraId="69D02196" w14:textId="77777777" w:rsidR="00BF1756" w:rsidRDefault="00BF175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0A56F73" w14:textId="77777777" w:rsidR="00BF1756" w:rsidRDefault="00FE201F">
            <w:pPr>
              <w:pStyle w:val="TableParagraph"/>
              <w:ind w:left="86" w:right="231"/>
              <w:rPr>
                <w:sz w:val="16"/>
              </w:rPr>
            </w:pPr>
            <w:r>
              <w:rPr>
                <w:sz w:val="16"/>
              </w:rPr>
              <w:t xml:space="preserve">Note – Examples of suitable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include shades of green,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olive green, blue green, grey green, green blue, indigo, brown,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green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yellow.</w:t>
            </w:r>
          </w:p>
        </w:tc>
        <w:tc>
          <w:tcPr>
            <w:tcW w:w="4757" w:type="dxa"/>
          </w:tcPr>
          <w:p w14:paraId="15B18791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D72BC5" w14:textId="77777777" w:rsidR="00BF1756" w:rsidRDefault="00BF1756">
      <w:pPr>
        <w:rPr>
          <w:rFonts w:ascii="Times New Roman"/>
          <w:sz w:val="18"/>
        </w:rPr>
        <w:sectPr w:rsidR="00BF1756">
          <w:headerReference w:type="default" r:id="rId11"/>
          <w:footerReference w:type="default" r:id="rId12"/>
          <w:pgSz w:w="16840" w:h="11910" w:orient="landscape"/>
          <w:pgMar w:top="1040" w:right="700" w:bottom="840" w:left="1020" w:header="611" w:footer="648" w:gutter="0"/>
          <w:cols w:space="720"/>
        </w:sectPr>
      </w:pPr>
    </w:p>
    <w:p w14:paraId="50B71A6E" w14:textId="77777777" w:rsidR="00BF1756" w:rsidRDefault="00BF1756">
      <w:pPr>
        <w:pStyle w:val="BodyText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BF1756" w14:paraId="16107D9D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7DBD16" w14:textId="77777777" w:rsidR="00BF1756" w:rsidRDefault="00FE201F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CBC7A3" w14:textId="77777777" w:rsidR="00BF1756" w:rsidRDefault="00FE201F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B69F77" w14:textId="77777777" w:rsidR="00BF1756" w:rsidRDefault="00FE201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F1756" w14:paraId="7BA2F811" w14:textId="77777777">
        <w:trPr>
          <w:trHeight w:val="5098"/>
        </w:trPr>
        <w:tc>
          <w:tcPr>
            <w:tcW w:w="4760" w:type="dxa"/>
          </w:tcPr>
          <w:p w14:paraId="11AF9A4C" w14:textId="77777777" w:rsidR="00BF1756" w:rsidRDefault="00FE201F">
            <w:pPr>
              <w:pStyle w:val="TableParagraph"/>
              <w:spacing w:before="81"/>
              <w:ind w:left="511" w:right="23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locality;</w:t>
            </w:r>
          </w:p>
          <w:p w14:paraId="18BF1A2C" w14:textId="77777777" w:rsidR="00BF1756" w:rsidRDefault="00FE201F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58"/>
              <w:ind w:right="107"/>
              <w:rPr>
                <w:sz w:val="20"/>
              </w:rPr>
            </w:pPr>
            <w:r>
              <w:rPr>
                <w:sz w:val="20"/>
              </w:rPr>
              <w:t>Avoids detrimental impacts on landscape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 and excessive changes to the 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site, scale, design and alignment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earthworks, roads, driveways, retaining walls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on-ground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in-ground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  <w:p w14:paraId="765BC52D" w14:textId="77777777" w:rsidR="00BF1756" w:rsidRDefault="00FE201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512"/>
              </w:tabs>
              <w:spacing w:before="61"/>
              <w:ind w:right="95"/>
              <w:rPr>
                <w:sz w:val="20"/>
              </w:rPr>
            </w:pPr>
            <w:r>
              <w:rPr>
                <w:sz w:val="20"/>
              </w:rPr>
              <w:t>Avoids detrimental impacts on landscape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 and views as a result of the location,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telecommunications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  <w:p w14:paraId="39A83C38" w14:textId="77777777" w:rsidR="00BF1756" w:rsidRDefault="00FE201F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61"/>
              <w:ind w:right="285"/>
              <w:rPr>
                <w:sz w:val="20"/>
              </w:rPr>
            </w:pPr>
            <w:r>
              <w:rPr>
                <w:sz w:val="20"/>
              </w:rPr>
              <w:t>Extractive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view.</w:t>
            </w:r>
          </w:p>
          <w:p w14:paraId="061B0757" w14:textId="77777777" w:rsidR="00BF1756" w:rsidRDefault="00BF175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5F543A9" w14:textId="77777777" w:rsidR="00BF1756" w:rsidRDefault="00FE201F">
            <w:pPr>
              <w:pStyle w:val="TableParagraph"/>
              <w:spacing w:before="1"/>
              <w:ind w:left="84" w:right="128"/>
              <w:jc w:val="both"/>
              <w:rPr>
                <w:sz w:val="16"/>
              </w:rPr>
            </w:pPr>
            <w:r>
              <w:rPr>
                <w:sz w:val="16"/>
              </w:rPr>
              <w:t>Note – A visual impact assessment is undertaken in accordance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with Planning scheme policy – Landscape values in satisfaction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performance outcomes.</w:t>
            </w:r>
          </w:p>
        </w:tc>
        <w:tc>
          <w:tcPr>
            <w:tcW w:w="4760" w:type="dxa"/>
          </w:tcPr>
          <w:p w14:paraId="3D3186EE" w14:textId="77777777" w:rsidR="00BF1756" w:rsidRDefault="00FE201F">
            <w:pPr>
              <w:pStyle w:val="TableParagraph"/>
              <w:spacing w:before="8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AO2.5</w:t>
            </w:r>
          </w:p>
          <w:p w14:paraId="30123ED0" w14:textId="77777777" w:rsidR="00BF1756" w:rsidRDefault="00FE201F">
            <w:pPr>
              <w:pStyle w:val="TableParagraph"/>
              <w:ind w:left="84" w:right="8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 than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(16.6%).</w:t>
            </w:r>
          </w:p>
        </w:tc>
        <w:tc>
          <w:tcPr>
            <w:tcW w:w="4757" w:type="dxa"/>
          </w:tcPr>
          <w:p w14:paraId="4700900C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2C78D943" w14:textId="77777777">
        <w:trPr>
          <w:trHeight w:val="390"/>
        </w:trPr>
        <w:tc>
          <w:tcPr>
            <w:tcW w:w="14277" w:type="dxa"/>
            <w:gridSpan w:val="3"/>
            <w:shd w:val="clear" w:color="auto" w:fill="D9D9D9"/>
          </w:tcPr>
          <w:p w14:paraId="3613B0F8" w14:textId="77777777" w:rsidR="00BF1756" w:rsidRDefault="00FE201F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coastal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scenery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zone</w:t>
            </w:r>
          </w:p>
        </w:tc>
      </w:tr>
      <w:tr w:rsidR="00BF1756" w14:paraId="51D545B5" w14:textId="77777777">
        <w:trPr>
          <w:trHeight w:val="1089"/>
        </w:trPr>
        <w:tc>
          <w:tcPr>
            <w:tcW w:w="4760" w:type="dxa"/>
            <w:vMerge w:val="restart"/>
          </w:tcPr>
          <w:p w14:paraId="3333978A" w14:textId="77777777" w:rsidR="00BF1756" w:rsidRDefault="00FE201F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D494573" w14:textId="77777777" w:rsidR="00BF1756" w:rsidRDefault="00FE201F">
            <w:pPr>
              <w:pStyle w:val="TableParagraph"/>
              <w:spacing w:before="1"/>
              <w:ind w:left="84" w:right="18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 identified on the Landscape values overlay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 contained in Schedule 2 are managed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 and limit the visual impact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5EFA2F15" w14:textId="77777777" w:rsidR="00BF1756" w:rsidRDefault="00BF175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ED1E75" w14:textId="77777777" w:rsidR="00BF1756" w:rsidRDefault="00FE201F">
            <w:pPr>
              <w:pStyle w:val="TableParagraph"/>
              <w:ind w:left="84" w:right="128"/>
              <w:jc w:val="both"/>
              <w:rPr>
                <w:sz w:val="16"/>
              </w:rPr>
            </w:pPr>
            <w:r>
              <w:rPr>
                <w:sz w:val="16"/>
              </w:rPr>
              <w:t>Note – A visual impact assessment is undertaken in accordance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with Planning scheme policy – Landscape values in satisfaction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a performance outcomes</w:t>
            </w:r>
          </w:p>
        </w:tc>
        <w:tc>
          <w:tcPr>
            <w:tcW w:w="4760" w:type="dxa"/>
          </w:tcPr>
          <w:p w14:paraId="29B64293" w14:textId="77777777" w:rsidR="00BF1756" w:rsidRDefault="00FE201F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5024D399" w14:textId="77777777" w:rsidR="00BF1756" w:rsidRDefault="00FE201F">
            <w:pPr>
              <w:pStyle w:val="TableParagraph"/>
              <w:spacing w:before="1"/>
              <w:ind w:left="84" w:right="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dominance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maintained or enhanced when viewed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foreshore.</w:t>
            </w:r>
          </w:p>
        </w:tc>
        <w:tc>
          <w:tcPr>
            <w:tcW w:w="4757" w:type="dxa"/>
          </w:tcPr>
          <w:p w14:paraId="2FD67863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770BB73D" w14:textId="77777777">
        <w:trPr>
          <w:trHeight w:val="2001"/>
        </w:trPr>
        <w:tc>
          <w:tcPr>
            <w:tcW w:w="4760" w:type="dxa"/>
            <w:vMerge/>
            <w:tcBorders>
              <w:top w:val="nil"/>
            </w:tcBorders>
          </w:tcPr>
          <w:p w14:paraId="7DDFFF20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</w:tcPr>
          <w:p w14:paraId="154B6EAE" w14:textId="77777777" w:rsidR="00BF1756" w:rsidRDefault="00FE201F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09E1CD06" w14:textId="77777777" w:rsidR="00BF1756" w:rsidRDefault="00FE201F">
            <w:pPr>
              <w:pStyle w:val="TableParagraph"/>
              <w:ind w:left="84" w:right="25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foreshore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setback:</w:t>
            </w:r>
          </w:p>
          <w:p w14:paraId="3683216B" w14:textId="77777777" w:rsidR="00BF1756" w:rsidRDefault="00FE201F">
            <w:pPr>
              <w:pStyle w:val="TableParagraph"/>
              <w:tabs>
                <w:tab w:val="left" w:pos="568"/>
              </w:tabs>
              <w:spacing w:before="1"/>
              <w:ind w:left="568" w:right="117" w:hanging="48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Where no adjoining development, a minimum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the setback area is landscaped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native vegetation buffer that has a 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4757" w:type="dxa"/>
          </w:tcPr>
          <w:p w14:paraId="5FA5CF39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8190D4" w14:textId="77777777" w:rsidR="00BF1756" w:rsidRDefault="00BF1756">
      <w:pPr>
        <w:rPr>
          <w:rFonts w:ascii="Times New Roman"/>
          <w:sz w:val="18"/>
        </w:rPr>
        <w:sectPr w:rsidR="00BF1756">
          <w:pgSz w:w="16840" w:h="11910" w:orient="landscape"/>
          <w:pgMar w:top="1040" w:right="700" w:bottom="840" w:left="1020" w:header="611" w:footer="648" w:gutter="0"/>
          <w:cols w:space="720"/>
        </w:sectPr>
      </w:pPr>
    </w:p>
    <w:p w14:paraId="609DDD9F" w14:textId="77777777" w:rsidR="00BF1756" w:rsidRDefault="00BF1756">
      <w:pPr>
        <w:pStyle w:val="BodyText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BF1756" w14:paraId="68BCED9F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4BF6FA" w14:textId="77777777" w:rsidR="00BF1756" w:rsidRDefault="00FE201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44EA2F9" w14:textId="77777777" w:rsidR="00BF1756" w:rsidRDefault="00FE201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7CEEF3E" w14:textId="77777777" w:rsidR="00BF1756" w:rsidRDefault="00FE201F">
            <w:pPr>
              <w:pStyle w:val="TableParagraph"/>
              <w:spacing w:before="95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F1756" w14:paraId="1E934ECE" w14:textId="77777777">
        <w:trPr>
          <w:trHeight w:val="2006"/>
        </w:trPr>
        <w:tc>
          <w:tcPr>
            <w:tcW w:w="4760" w:type="dxa"/>
            <w:vMerge w:val="restart"/>
          </w:tcPr>
          <w:p w14:paraId="32F4CD45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</w:tcPr>
          <w:p w14:paraId="7473A81B" w14:textId="77777777" w:rsidR="00BF1756" w:rsidRDefault="00FE201F">
            <w:pPr>
              <w:pStyle w:val="TableParagraph"/>
              <w:tabs>
                <w:tab w:val="left" w:pos="571"/>
              </w:tabs>
              <w:spacing w:before="81"/>
              <w:ind w:left="571" w:right="78" w:hanging="485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Where there is adjoining development,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setbacks will be consistent with that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than 10m from the coastal </w:t>
            </w:r>
            <w:proofErr w:type="gramStart"/>
            <w:r>
              <w:rPr>
                <w:sz w:val="20"/>
              </w:rPr>
              <w:t>high water</w:t>
            </w:r>
            <w:proofErr w:type="gramEnd"/>
            <w:r>
              <w:rPr>
                <w:sz w:val="20"/>
              </w:rPr>
              <w:t xml:space="preserve"> mark.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the requirements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 code but may allow areas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4757" w:type="dxa"/>
          </w:tcPr>
          <w:p w14:paraId="1404FE0F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53F63964" w14:textId="77777777">
        <w:trPr>
          <w:trHeight w:val="3849"/>
        </w:trPr>
        <w:tc>
          <w:tcPr>
            <w:tcW w:w="4760" w:type="dxa"/>
            <w:vMerge/>
            <w:tcBorders>
              <w:top w:val="nil"/>
            </w:tcBorders>
          </w:tcPr>
          <w:p w14:paraId="14430802" w14:textId="77777777" w:rsidR="00BF1756" w:rsidRDefault="00BF1756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</w:tcPr>
          <w:p w14:paraId="6A970007" w14:textId="77777777" w:rsidR="00BF1756" w:rsidRDefault="00FE201F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3DE8FB70" w14:textId="77777777" w:rsidR="00BF1756" w:rsidRDefault="00FE201F">
            <w:pPr>
              <w:pStyle w:val="TableParagraph"/>
              <w:spacing w:before="1"/>
              <w:ind w:left="86" w:right="145"/>
              <w:rPr>
                <w:sz w:val="20"/>
              </w:rPr>
            </w:pPr>
            <w:r>
              <w:rPr>
                <w:sz w:val="20"/>
              </w:rPr>
              <w:t>Where separated from the foreshore by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unallocated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State land, esplanade or other public open space),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setback:</w:t>
            </w:r>
          </w:p>
          <w:p w14:paraId="2E02CAEF" w14:textId="77777777" w:rsidR="00BF1756" w:rsidRDefault="00FE201F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of 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 coastward 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setback area is landscape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accordance with the requirements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pedestrian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C300519" w14:textId="77777777" w:rsidR="00BF1756" w:rsidRDefault="00FE201F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Where there is adjoining development,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setbacks will be consistent with that of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landscaped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accordance with the requirements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757" w:type="dxa"/>
          </w:tcPr>
          <w:p w14:paraId="1940547F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56" w14:paraId="3C0BBCF1" w14:textId="77777777">
        <w:trPr>
          <w:trHeight w:val="2323"/>
        </w:trPr>
        <w:tc>
          <w:tcPr>
            <w:tcW w:w="4760" w:type="dxa"/>
          </w:tcPr>
          <w:p w14:paraId="2804A671" w14:textId="77777777" w:rsidR="00BF1756" w:rsidRDefault="00FE201F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55721338" w14:textId="77777777" w:rsidR="00BF1756" w:rsidRDefault="00FE201F">
            <w:pPr>
              <w:pStyle w:val="TableParagraph"/>
              <w:spacing w:before="1"/>
              <w:ind w:left="86" w:right="191"/>
              <w:rPr>
                <w:sz w:val="20"/>
              </w:rPr>
            </w:pPr>
            <w:r>
              <w:rPr>
                <w:sz w:val="20"/>
              </w:rPr>
              <w:t xml:space="preserve">Development is 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opportunities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 the maintenance and restoration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vegetated buffers between development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waters 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practicable.</w:t>
            </w:r>
          </w:p>
          <w:p w14:paraId="145820D7" w14:textId="77777777" w:rsidR="00BF1756" w:rsidRDefault="00BF175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3F09540" w14:textId="77777777" w:rsidR="00BF1756" w:rsidRDefault="00FE201F">
            <w:pPr>
              <w:pStyle w:val="TableParagraph"/>
              <w:ind w:left="86" w:right="126"/>
              <w:jc w:val="both"/>
              <w:rPr>
                <w:sz w:val="16"/>
              </w:rPr>
            </w:pPr>
            <w:r>
              <w:rPr>
                <w:sz w:val="16"/>
              </w:rPr>
              <w:t>Note – A visual impact assessment is undertaken in accordance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with Planning scheme policy – Landscape values in satisfaction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a performance outcomes</w:t>
            </w:r>
          </w:p>
        </w:tc>
        <w:tc>
          <w:tcPr>
            <w:tcW w:w="4759" w:type="dxa"/>
          </w:tcPr>
          <w:p w14:paraId="0F9A741F" w14:textId="77777777" w:rsidR="00BF1756" w:rsidRDefault="00FE201F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336581C2" w14:textId="77777777" w:rsidR="00BF1756" w:rsidRDefault="00FE201F">
            <w:pPr>
              <w:pStyle w:val="TableParagraph"/>
              <w:spacing w:before="1"/>
              <w:ind w:left="86" w:right="201"/>
              <w:rPr>
                <w:sz w:val="20"/>
              </w:rPr>
            </w:pPr>
            <w:r>
              <w:rPr>
                <w:sz w:val="20"/>
              </w:rPr>
              <w:t>No clearing of native vegetation is undertaken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damage undertaken in accordance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757" w:type="dxa"/>
          </w:tcPr>
          <w:p w14:paraId="582FC7AA" w14:textId="77777777" w:rsidR="00BF1756" w:rsidRDefault="00BF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5C50E1" w14:textId="77777777" w:rsidR="00D16C1F" w:rsidRDefault="00D16C1F"/>
    <w:sectPr w:rsidR="00D16C1F">
      <w:headerReference w:type="default" r:id="rId13"/>
      <w:footerReference w:type="default" r:id="rId14"/>
      <w:pgSz w:w="16840" w:h="11910" w:orient="landscape"/>
      <w:pgMar w:top="1040" w:right="70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D3BF" w14:textId="77777777" w:rsidR="00D16C1F" w:rsidRDefault="00FE201F">
      <w:r>
        <w:separator/>
      </w:r>
    </w:p>
  </w:endnote>
  <w:endnote w:type="continuationSeparator" w:id="0">
    <w:p w14:paraId="345326C5" w14:textId="77777777" w:rsidR="00D16C1F" w:rsidRDefault="00FE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809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9488" behindDoc="1" locked="0" layoutInCell="1" allowOverlap="1" wp14:anchorId="4B4F1114" wp14:editId="334F02F5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0000" behindDoc="1" locked="0" layoutInCell="1" allowOverlap="1" wp14:anchorId="793150E9" wp14:editId="73F9E7AA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E2E">
      <w:pict w14:anchorId="553949A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2.5pt;margin-top:547.9pt;width:107pt;height:20.25pt;z-index:-15955968;mso-position-horizontal-relative:page;mso-position-vertical-relative:page" filled="f" stroked="f">
          <v:textbox inset="0,0,0,0">
            <w:txbxContent>
              <w:p w14:paraId="305D18EB" w14:textId="2DE4AC12" w:rsidR="00BF1756" w:rsidRDefault="00FE201F">
                <w:pPr>
                  <w:spacing w:before="15"/>
                  <w:ind w:right="7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E91AE02" w14:textId="4E10098C" w:rsidR="00BF1756" w:rsidRDefault="00FE201F">
                <w:pPr>
                  <w:spacing w:before="1"/>
                  <w:ind w:right="7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7986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1536" behindDoc="1" locked="0" layoutInCell="1" allowOverlap="1" wp14:anchorId="53B2C47D" wp14:editId="0C28CB80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2048" behindDoc="1" locked="0" layoutInCell="1" allowOverlap="1" wp14:anchorId="1413AA0C" wp14:editId="516F38D8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E2E">
      <w:pict w14:anchorId="32E48FE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pt;margin-top:547.9pt;width:107pt;height:20.25pt;z-index:-15953920;mso-position-horizontal-relative:page;mso-position-vertical-relative:page" filled="f" stroked="f">
          <v:textbox inset="0,0,0,0">
            <w:txbxContent>
              <w:p w14:paraId="274A400A" w14:textId="6CD41122" w:rsidR="00BF1756" w:rsidRDefault="00FE201F">
                <w:pPr>
                  <w:spacing w:before="15"/>
                  <w:ind w:right="7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6877FEB" w14:textId="593A0C1E" w:rsidR="00BF1756" w:rsidRDefault="00FE201F">
                <w:pPr>
                  <w:spacing w:before="1"/>
                  <w:ind w:right="7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520B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3584" behindDoc="1" locked="0" layoutInCell="1" allowOverlap="1" wp14:anchorId="7A013420" wp14:editId="1B39B35A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4096" behindDoc="1" locked="0" layoutInCell="1" allowOverlap="1" wp14:anchorId="0FA243C3" wp14:editId="5F0E4EEE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E2E">
      <w:pict w14:anchorId="42F6D8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8.2pt;margin-top:547.9pt;width:105.9pt;height:20.25pt;z-index:-15951872;mso-position-horizontal-relative:page;mso-position-vertical-relative:page" filled="f" stroked="f">
          <v:textbox inset="0,0,0,0">
            <w:txbxContent>
              <w:p w14:paraId="6D165529" w14:textId="5133B744" w:rsidR="00BF1756" w:rsidRDefault="00FE201F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CCDEDD3" w14:textId="13F6B780" w:rsidR="00BF1756" w:rsidRDefault="00FE201F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97D2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5632" behindDoc="1" locked="0" layoutInCell="1" allowOverlap="1" wp14:anchorId="26114106" wp14:editId="7EF8457D">
          <wp:simplePos x="0" y="0"/>
          <wp:positionH relativeFrom="page">
            <wp:posOffset>720090</wp:posOffset>
          </wp:positionH>
          <wp:positionV relativeFrom="page">
            <wp:posOffset>6909448</wp:posOffset>
          </wp:positionV>
          <wp:extent cx="964349" cy="323850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6144" behindDoc="1" locked="0" layoutInCell="1" allowOverlap="1" wp14:anchorId="158EC319" wp14:editId="20DF6522">
          <wp:simplePos x="0" y="0"/>
          <wp:positionH relativeFrom="page">
            <wp:posOffset>4032884</wp:posOffset>
          </wp:positionH>
          <wp:positionV relativeFrom="page">
            <wp:posOffset>6795158</wp:posOffset>
          </wp:positionV>
          <wp:extent cx="5760339" cy="9637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339" cy="9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E2E">
      <w:pict w14:anchorId="353795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8.2pt;margin-top:547.9pt;width:104pt;height:20.25pt;z-index:-15949824;mso-position-horizontal-relative:page;mso-position-vertical-relative:page" filled="f" stroked="f">
          <v:textbox inset="0,0,0,0">
            <w:txbxContent>
              <w:p w14:paraId="76A3A6CC" w14:textId="56309CFD" w:rsidR="00BF1756" w:rsidRDefault="00FE201F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7F42CA47" w14:textId="23BBC71E" w:rsidR="00BF1756" w:rsidRDefault="00FE201F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8DB8" w14:textId="77777777" w:rsidR="00D16C1F" w:rsidRDefault="00FE201F">
      <w:r>
        <w:separator/>
      </w:r>
    </w:p>
  </w:footnote>
  <w:footnote w:type="continuationSeparator" w:id="0">
    <w:p w14:paraId="46B5110D" w14:textId="77777777" w:rsidR="00D16C1F" w:rsidRDefault="00FE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DA61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8976" behindDoc="1" locked="0" layoutInCell="1" allowOverlap="1" wp14:anchorId="1601DDC5" wp14:editId="60A594EC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719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1024" behindDoc="1" locked="0" layoutInCell="1" allowOverlap="1" wp14:anchorId="11CCB231" wp14:editId="74DCBFB0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A5FA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3072" behindDoc="1" locked="0" layoutInCell="1" allowOverlap="1" wp14:anchorId="05729906" wp14:editId="18651C73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50D3" w14:textId="77777777" w:rsidR="00BF1756" w:rsidRDefault="00FE201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5120" behindDoc="1" locked="0" layoutInCell="1" allowOverlap="1" wp14:anchorId="12CB5187" wp14:editId="1D03639D">
          <wp:simplePos x="0" y="0"/>
          <wp:positionH relativeFrom="page">
            <wp:posOffset>8573913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681"/>
    <w:multiLevelType w:val="hybridMultilevel"/>
    <w:tmpl w:val="C13CB0CE"/>
    <w:lvl w:ilvl="0" w:tplc="752A5A2C">
      <w:start w:val="5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D441F60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FB2ED77A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2390B3E0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15BAF484">
      <w:numFmt w:val="bullet"/>
      <w:lvlText w:val="•"/>
      <w:lvlJc w:val="left"/>
      <w:pPr>
        <w:ind w:left="2212" w:hanging="428"/>
      </w:pPr>
      <w:rPr>
        <w:rFonts w:hint="default"/>
      </w:rPr>
    </w:lvl>
    <w:lvl w:ilvl="5" w:tplc="29CA79D6">
      <w:numFmt w:val="bullet"/>
      <w:lvlText w:val="•"/>
      <w:lvlJc w:val="left"/>
      <w:pPr>
        <w:ind w:left="2635" w:hanging="428"/>
      </w:pPr>
      <w:rPr>
        <w:rFonts w:hint="default"/>
      </w:rPr>
    </w:lvl>
    <w:lvl w:ilvl="6" w:tplc="87A2B41C">
      <w:numFmt w:val="bullet"/>
      <w:lvlText w:val="•"/>
      <w:lvlJc w:val="left"/>
      <w:pPr>
        <w:ind w:left="3058" w:hanging="428"/>
      </w:pPr>
      <w:rPr>
        <w:rFonts w:hint="default"/>
      </w:rPr>
    </w:lvl>
    <w:lvl w:ilvl="7" w:tplc="08FCEECE">
      <w:numFmt w:val="bullet"/>
      <w:lvlText w:val="•"/>
      <w:lvlJc w:val="left"/>
      <w:pPr>
        <w:ind w:left="3481" w:hanging="428"/>
      </w:pPr>
      <w:rPr>
        <w:rFonts w:hint="default"/>
      </w:rPr>
    </w:lvl>
    <w:lvl w:ilvl="8" w:tplc="FCA4C720">
      <w:numFmt w:val="bullet"/>
      <w:lvlText w:val="•"/>
      <w:lvlJc w:val="left"/>
      <w:pPr>
        <w:ind w:left="3904" w:hanging="428"/>
      </w:pPr>
      <w:rPr>
        <w:rFonts w:hint="default"/>
      </w:rPr>
    </w:lvl>
  </w:abstractNum>
  <w:abstractNum w:abstractNumId="1" w15:restartNumberingAfterBreak="0">
    <w:nsid w:val="19923873"/>
    <w:multiLevelType w:val="hybridMultilevel"/>
    <w:tmpl w:val="B418A8EC"/>
    <w:lvl w:ilvl="0" w:tplc="F580D6B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29C197C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C00583A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2A66DAE2">
      <w:numFmt w:val="bullet"/>
      <w:lvlText w:val="•"/>
      <w:lvlJc w:val="left"/>
      <w:pPr>
        <w:ind w:left="3482" w:hanging="569"/>
      </w:pPr>
      <w:rPr>
        <w:rFonts w:hint="default"/>
      </w:rPr>
    </w:lvl>
    <w:lvl w:ilvl="4" w:tplc="8D2C7574">
      <w:numFmt w:val="bullet"/>
      <w:lvlText w:val="•"/>
      <w:lvlJc w:val="left"/>
      <w:pPr>
        <w:ind w:left="5144" w:hanging="569"/>
      </w:pPr>
      <w:rPr>
        <w:rFonts w:hint="default"/>
      </w:rPr>
    </w:lvl>
    <w:lvl w:ilvl="5" w:tplc="87A0744A">
      <w:numFmt w:val="bullet"/>
      <w:lvlText w:val="•"/>
      <w:lvlJc w:val="left"/>
      <w:pPr>
        <w:ind w:left="6806" w:hanging="569"/>
      </w:pPr>
      <w:rPr>
        <w:rFonts w:hint="default"/>
      </w:rPr>
    </w:lvl>
    <w:lvl w:ilvl="6" w:tplc="C69E45DA">
      <w:numFmt w:val="bullet"/>
      <w:lvlText w:val="•"/>
      <w:lvlJc w:val="left"/>
      <w:pPr>
        <w:ind w:left="8469" w:hanging="569"/>
      </w:pPr>
      <w:rPr>
        <w:rFonts w:hint="default"/>
      </w:rPr>
    </w:lvl>
    <w:lvl w:ilvl="7" w:tplc="179060F6">
      <w:numFmt w:val="bullet"/>
      <w:lvlText w:val="•"/>
      <w:lvlJc w:val="left"/>
      <w:pPr>
        <w:ind w:left="10131" w:hanging="569"/>
      </w:pPr>
      <w:rPr>
        <w:rFonts w:hint="default"/>
      </w:rPr>
    </w:lvl>
    <w:lvl w:ilvl="8" w:tplc="4BBCF516">
      <w:numFmt w:val="bullet"/>
      <w:lvlText w:val="•"/>
      <w:lvlJc w:val="left"/>
      <w:pPr>
        <w:ind w:left="11793" w:hanging="569"/>
      </w:pPr>
      <w:rPr>
        <w:rFonts w:hint="default"/>
      </w:rPr>
    </w:lvl>
  </w:abstractNum>
  <w:abstractNum w:abstractNumId="2" w15:restartNumberingAfterBreak="0">
    <w:nsid w:val="53AF2C2A"/>
    <w:multiLevelType w:val="hybridMultilevel"/>
    <w:tmpl w:val="E21CEA56"/>
    <w:lvl w:ilvl="0" w:tplc="85F0E47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2340B72">
      <w:numFmt w:val="bullet"/>
      <w:lvlText w:val="•"/>
      <w:lvlJc w:val="left"/>
      <w:pPr>
        <w:ind w:left="996" w:hanging="485"/>
      </w:pPr>
      <w:rPr>
        <w:rFonts w:hint="default"/>
      </w:rPr>
    </w:lvl>
    <w:lvl w:ilvl="2" w:tplc="805AA14A">
      <w:numFmt w:val="bullet"/>
      <w:lvlText w:val="•"/>
      <w:lvlJc w:val="left"/>
      <w:pPr>
        <w:ind w:left="1413" w:hanging="485"/>
      </w:pPr>
      <w:rPr>
        <w:rFonts w:hint="default"/>
      </w:rPr>
    </w:lvl>
    <w:lvl w:ilvl="3" w:tplc="36CEE5CE">
      <w:numFmt w:val="bullet"/>
      <w:lvlText w:val="•"/>
      <w:lvlJc w:val="left"/>
      <w:pPr>
        <w:ind w:left="1830" w:hanging="485"/>
      </w:pPr>
      <w:rPr>
        <w:rFonts w:hint="default"/>
      </w:rPr>
    </w:lvl>
    <w:lvl w:ilvl="4" w:tplc="8F2E5B44">
      <w:numFmt w:val="bullet"/>
      <w:lvlText w:val="•"/>
      <w:lvlJc w:val="left"/>
      <w:pPr>
        <w:ind w:left="2247" w:hanging="485"/>
      </w:pPr>
      <w:rPr>
        <w:rFonts w:hint="default"/>
      </w:rPr>
    </w:lvl>
    <w:lvl w:ilvl="5" w:tplc="D8C2299E">
      <w:numFmt w:val="bullet"/>
      <w:lvlText w:val="•"/>
      <w:lvlJc w:val="left"/>
      <w:pPr>
        <w:ind w:left="2664" w:hanging="485"/>
      </w:pPr>
      <w:rPr>
        <w:rFonts w:hint="default"/>
      </w:rPr>
    </w:lvl>
    <w:lvl w:ilvl="6" w:tplc="0EF2A4D4">
      <w:numFmt w:val="bullet"/>
      <w:lvlText w:val="•"/>
      <w:lvlJc w:val="left"/>
      <w:pPr>
        <w:ind w:left="3081" w:hanging="485"/>
      </w:pPr>
      <w:rPr>
        <w:rFonts w:hint="default"/>
      </w:rPr>
    </w:lvl>
    <w:lvl w:ilvl="7" w:tplc="097884CE">
      <w:numFmt w:val="bullet"/>
      <w:lvlText w:val="•"/>
      <w:lvlJc w:val="left"/>
      <w:pPr>
        <w:ind w:left="3498" w:hanging="485"/>
      </w:pPr>
      <w:rPr>
        <w:rFonts w:hint="default"/>
      </w:rPr>
    </w:lvl>
    <w:lvl w:ilvl="8" w:tplc="54549538">
      <w:numFmt w:val="bullet"/>
      <w:lvlText w:val="•"/>
      <w:lvlJc w:val="left"/>
      <w:pPr>
        <w:ind w:left="3915" w:hanging="485"/>
      </w:pPr>
      <w:rPr>
        <w:rFonts w:hint="default"/>
      </w:rPr>
    </w:lvl>
  </w:abstractNum>
  <w:abstractNum w:abstractNumId="3" w15:restartNumberingAfterBreak="0">
    <w:nsid w:val="61D61A19"/>
    <w:multiLevelType w:val="hybridMultilevel"/>
    <w:tmpl w:val="F150391C"/>
    <w:lvl w:ilvl="0" w:tplc="569E4CC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DC6807A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5AC6D742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8A38135A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C102ED38">
      <w:numFmt w:val="bullet"/>
      <w:lvlText w:val="•"/>
      <w:lvlJc w:val="left"/>
      <w:pPr>
        <w:ind w:left="2212" w:hanging="428"/>
      </w:pPr>
      <w:rPr>
        <w:rFonts w:hint="default"/>
      </w:rPr>
    </w:lvl>
    <w:lvl w:ilvl="5" w:tplc="FE580988">
      <w:numFmt w:val="bullet"/>
      <w:lvlText w:val="•"/>
      <w:lvlJc w:val="left"/>
      <w:pPr>
        <w:ind w:left="2635" w:hanging="428"/>
      </w:pPr>
      <w:rPr>
        <w:rFonts w:hint="default"/>
      </w:rPr>
    </w:lvl>
    <w:lvl w:ilvl="6" w:tplc="2AAC5384">
      <w:numFmt w:val="bullet"/>
      <w:lvlText w:val="•"/>
      <w:lvlJc w:val="left"/>
      <w:pPr>
        <w:ind w:left="3058" w:hanging="428"/>
      </w:pPr>
      <w:rPr>
        <w:rFonts w:hint="default"/>
      </w:rPr>
    </w:lvl>
    <w:lvl w:ilvl="7" w:tplc="4FEEAD04">
      <w:numFmt w:val="bullet"/>
      <w:lvlText w:val="•"/>
      <w:lvlJc w:val="left"/>
      <w:pPr>
        <w:ind w:left="3481" w:hanging="428"/>
      </w:pPr>
      <w:rPr>
        <w:rFonts w:hint="default"/>
      </w:rPr>
    </w:lvl>
    <w:lvl w:ilvl="8" w:tplc="1DC46F7E">
      <w:numFmt w:val="bullet"/>
      <w:lvlText w:val="•"/>
      <w:lvlJc w:val="left"/>
      <w:pPr>
        <w:ind w:left="3904" w:hanging="428"/>
      </w:pPr>
      <w:rPr>
        <w:rFonts w:hint="default"/>
      </w:rPr>
    </w:lvl>
  </w:abstractNum>
  <w:abstractNum w:abstractNumId="4" w15:restartNumberingAfterBreak="0">
    <w:nsid w:val="62A641DD"/>
    <w:multiLevelType w:val="hybridMultilevel"/>
    <w:tmpl w:val="08028CC6"/>
    <w:lvl w:ilvl="0" w:tplc="1D00F11A">
      <w:start w:val="6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83E24A0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978084EE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2E42E24E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6436C7CA">
      <w:numFmt w:val="bullet"/>
      <w:lvlText w:val="•"/>
      <w:lvlJc w:val="left"/>
      <w:pPr>
        <w:ind w:left="2212" w:hanging="428"/>
      </w:pPr>
      <w:rPr>
        <w:rFonts w:hint="default"/>
      </w:rPr>
    </w:lvl>
    <w:lvl w:ilvl="5" w:tplc="189C7460">
      <w:numFmt w:val="bullet"/>
      <w:lvlText w:val="•"/>
      <w:lvlJc w:val="left"/>
      <w:pPr>
        <w:ind w:left="2635" w:hanging="428"/>
      </w:pPr>
      <w:rPr>
        <w:rFonts w:hint="default"/>
      </w:rPr>
    </w:lvl>
    <w:lvl w:ilvl="6" w:tplc="1B46AAE4">
      <w:numFmt w:val="bullet"/>
      <w:lvlText w:val="•"/>
      <w:lvlJc w:val="left"/>
      <w:pPr>
        <w:ind w:left="3058" w:hanging="428"/>
      </w:pPr>
      <w:rPr>
        <w:rFonts w:hint="default"/>
      </w:rPr>
    </w:lvl>
    <w:lvl w:ilvl="7" w:tplc="61903E0A">
      <w:numFmt w:val="bullet"/>
      <w:lvlText w:val="•"/>
      <w:lvlJc w:val="left"/>
      <w:pPr>
        <w:ind w:left="3481" w:hanging="428"/>
      </w:pPr>
      <w:rPr>
        <w:rFonts w:hint="default"/>
      </w:rPr>
    </w:lvl>
    <w:lvl w:ilvl="8" w:tplc="71C88788">
      <w:numFmt w:val="bullet"/>
      <w:lvlText w:val="•"/>
      <w:lvlJc w:val="left"/>
      <w:pPr>
        <w:ind w:left="3904" w:hanging="428"/>
      </w:pPr>
      <w:rPr>
        <w:rFonts w:hint="default"/>
      </w:rPr>
    </w:lvl>
  </w:abstractNum>
  <w:abstractNum w:abstractNumId="5" w15:restartNumberingAfterBreak="0">
    <w:nsid w:val="6A354E6C"/>
    <w:multiLevelType w:val="multilevel"/>
    <w:tmpl w:val="A26C7718"/>
    <w:lvl w:ilvl="0">
      <w:start w:val="8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23" w:hanging="853"/>
      </w:pPr>
      <w:rPr>
        <w:rFonts w:hint="default"/>
      </w:rPr>
    </w:lvl>
    <w:lvl w:ilvl="5">
      <w:numFmt w:val="bullet"/>
      <w:lvlText w:val="•"/>
      <w:lvlJc w:val="left"/>
      <w:pPr>
        <w:ind w:left="8039" w:hanging="853"/>
      </w:pPr>
      <w:rPr>
        <w:rFonts w:hint="default"/>
      </w:rPr>
    </w:lvl>
    <w:lvl w:ilvl="6">
      <w:numFmt w:val="bullet"/>
      <w:lvlText w:val="•"/>
      <w:lvlJc w:val="left"/>
      <w:pPr>
        <w:ind w:left="9455" w:hanging="853"/>
      </w:pPr>
      <w:rPr>
        <w:rFonts w:hint="default"/>
      </w:rPr>
    </w:lvl>
    <w:lvl w:ilvl="7">
      <w:numFmt w:val="bullet"/>
      <w:lvlText w:val="•"/>
      <w:lvlJc w:val="left"/>
      <w:pPr>
        <w:ind w:left="10870" w:hanging="853"/>
      </w:pPr>
      <w:rPr>
        <w:rFonts w:hint="default"/>
      </w:rPr>
    </w:lvl>
    <w:lvl w:ilvl="8">
      <w:numFmt w:val="bullet"/>
      <w:lvlText w:val="•"/>
      <w:lvlJc w:val="left"/>
      <w:pPr>
        <w:ind w:left="12286" w:hanging="853"/>
      </w:pPr>
      <w:rPr>
        <w:rFonts w:hint="default"/>
      </w:rPr>
    </w:lvl>
  </w:abstractNum>
  <w:abstractNum w:abstractNumId="6" w15:restartNumberingAfterBreak="0">
    <w:nsid w:val="71C4361B"/>
    <w:multiLevelType w:val="hybridMultilevel"/>
    <w:tmpl w:val="E38ABB7C"/>
    <w:lvl w:ilvl="0" w:tplc="27D0A080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75EDEE2">
      <w:numFmt w:val="bullet"/>
      <w:lvlText w:val="•"/>
      <w:lvlJc w:val="left"/>
      <w:pPr>
        <w:ind w:left="943" w:hanging="428"/>
      </w:pPr>
      <w:rPr>
        <w:rFonts w:hint="default"/>
      </w:rPr>
    </w:lvl>
    <w:lvl w:ilvl="2" w:tplc="FEE40A04">
      <w:numFmt w:val="bullet"/>
      <w:lvlText w:val="•"/>
      <w:lvlJc w:val="left"/>
      <w:pPr>
        <w:ind w:left="1366" w:hanging="428"/>
      </w:pPr>
      <w:rPr>
        <w:rFonts w:hint="default"/>
      </w:rPr>
    </w:lvl>
    <w:lvl w:ilvl="3" w:tplc="92CAFDAE">
      <w:numFmt w:val="bullet"/>
      <w:lvlText w:val="•"/>
      <w:lvlJc w:val="left"/>
      <w:pPr>
        <w:ind w:left="1789" w:hanging="428"/>
      </w:pPr>
      <w:rPr>
        <w:rFonts w:hint="default"/>
      </w:rPr>
    </w:lvl>
    <w:lvl w:ilvl="4" w:tplc="A74A519E">
      <w:numFmt w:val="bullet"/>
      <w:lvlText w:val="•"/>
      <w:lvlJc w:val="left"/>
      <w:pPr>
        <w:ind w:left="2212" w:hanging="428"/>
      </w:pPr>
      <w:rPr>
        <w:rFonts w:hint="default"/>
      </w:rPr>
    </w:lvl>
    <w:lvl w:ilvl="5" w:tplc="9EAA502E">
      <w:numFmt w:val="bullet"/>
      <w:lvlText w:val="•"/>
      <w:lvlJc w:val="left"/>
      <w:pPr>
        <w:ind w:left="2635" w:hanging="428"/>
      </w:pPr>
      <w:rPr>
        <w:rFonts w:hint="default"/>
      </w:rPr>
    </w:lvl>
    <w:lvl w:ilvl="6" w:tplc="584847A6">
      <w:numFmt w:val="bullet"/>
      <w:lvlText w:val="•"/>
      <w:lvlJc w:val="left"/>
      <w:pPr>
        <w:ind w:left="3058" w:hanging="428"/>
      </w:pPr>
      <w:rPr>
        <w:rFonts w:hint="default"/>
      </w:rPr>
    </w:lvl>
    <w:lvl w:ilvl="7" w:tplc="3A541BD8">
      <w:numFmt w:val="bullet"/>
      <w:lvlText w:val="•"/>
      <w:lvlJc w:val="left"/>
      <w:pPr>
        <w:ind w:left="3481" w:hanging="428"/>
      </w:pPr>
      <w:rPr>
        <w:rFonts w:hint="default"/>
      </w:rPr>
    </w:lvl>
    <w:lvl w:ilvl="8" w:tplc="7D06CB78">
      <w:numFmt w:val="bullet"/>
      <w:lvlText w:val="•"/>
      <w:lvlJc w:val="left"/>
      <w:pPr>
        <w:ind w:left="3904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756"/>
    <w:rsid w:val="006F5E2E"/>
    <w:rsid w:val="00BF1756"/>
    <w:rsid w:val="00D16C1F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9039E"/>
  <w15:docId w15:val="{B3083778-6430-4E8D-B2DB-EC23ED6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2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2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2021-10-14T05:27:00Z</dcterms:created>
  <dcterms:modified xsi:type="dcterms:W3CDTF">2022-07-05T03:41:00Z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