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BD34" w14:textId="77777777" w:rsidR="009C76D0" w:rsidRDefault="009C76D0">
      <w:pPr>
        <w:pStyle w:val="BodyText"/>
        <w:spacing w:before="8"/>
        <w:rPr>
          <w:rFonts w:ascii="Times New Roman"/>
          <w:sz w:val="12"/>
        </w:rPr>
      </w:pPr>
    </w:p>
    <w:p w14:paraId="32656F86" w14:textId="77777777" w:rsidR="009C76D0" w:rsidRDefault="00226A63">
      <w:pPr>
        <w:pStyle w:val="Title"/>
        <w:numPr>
          <w:ilvl w:val="2"/>
          <w:numId w:val="7"/>
        </w:numPr>
        <w:tabs>
          <w:tab w:val="left" w:pos="1108"/>
          <w:tab w:val="left" w:pos="1109"/>
        </w:tabs>
        <w:ind w:hanging="853"/>
      </w:pPr>
      <w:r>
        <w:t>Edmonton</w:t>
      </w:r>
      <w:r>
        <w:rPr>
          <w:spacing w:val="-3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code</w:t>
      </w:r>
    </w:p>
    <w:p w14:paraId="7874366D" w14:textId="77777777" w:rsidR="009C76D0" w:rsidRDefault="009C76D0">
      <w:pPr>
        <w:pStyle w:val="BodyText"/>
        <w:spacing w:before="4"/>
        <w:rPr>
          <w:b/>
          <w:sz w:val="24"/>
        </w:rPr>
      </w:pPr>
    </w:p>
    <w:p w14:paraId="1D58F022" w14:textId="77777777" w:rsidR="009C76D0" w:rsidRDefault="00226A63">
      <w:pPr>
        <w:pStyle w:val="Heading1"/>
        <w:numPr>
          <w:ilvl w:val="3"/>
          <w:numId w:val="7"/>
        </w:numPr>
        <w:tabs>
          <w:tab w:val="left" w:pos="1108"/>
          <w:tab w:val="left" w:pos="1109"/>
        </w:tabs>
        <w:ind w:hanging="853"/>
        <w:jc w:val="left"/>
      </w:pPr>
      <w:r>
        <w:t>Application</w:t>
      </w:r>
    </w:p>
    <w:p w14:paraId="7800F7A1" w14:textId="77777777" w:rsidR="009C76D0" w:rsidRDefault="00226A63">
      <w:pPr>
        <w:pStyle w:val="BodyText"/>
        <w:spacing w:before="154"/>
        <w:ind w:left="256" w:right="448"/>
      </w:pPr>
      <w:r>
        <w:t>This code applies to assessing development within the Edmonton industry and business local plan area as shown on the Edmonton industry and business local</w:t>
      </w:r>
      <w:r>
        <w:rPr>
          <w:spacing w:val="-5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maps contained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2.</w:t>
      </w:r>
    </w:p>
    <w:p w14:paraId="5828CCEE" w14:textId="77777777" w:rsidR="009C76D0" w:rsidRDefault="009C76D0">
      <w:pPr>
        <w:pStyle w:val="BodyText"/>
        <w:spacing w:before="1"/>
      </w:pPr>
    </w:p>
    <w:p w14:paraId="304AA09A" w14:textId="77777777" w:rsidR="009C76D0" w:rsidRDefault="00226A63">
      <w:pPr>
        <w:pStyle w:val="BodyText"/>
        <w:spacing w:before="0"/>
        <w:ind w:left="256"/>
      </w:pPr>
      <w:r>
        <w:t>When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5.</w:t>
      </w:r>
    </w:p>
    <w:p w14:paraId="39FFFB21" w14:textId="77777777" w:rsidR="009C76D0" w:rsidRDefault="009C76D0">
      <w:pPr>
        <w:pStyle w:val="BodyText"/>
        <w:spacing w:before="11"/>
      </w:pPr>
    </w:p>
    <w:p w14:paraId="2C51E9E5" w14:textId="77777777" w:rsidR="009C76D0" w:rsidRDefault="00226A63">
      <w:pPr>
        <w:pStyle w:val="Heading1"/>
        <w:numPr>
          <w:ilvl w:val="3"/>
          <w:numId w:val="7"/>
        </w:numPr>
        <w:tabs>
          <w:tab w:val="left" w:pos="1108"/>
          <w:tab w:val="left" w:pos="1109"/>
        </w:tabs>
        <w:ind w:hanging="853"/>
        <w:jc w:val="left"/>
      </w:pPr>
      <w:r>
        <w:t>Context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setting</w:t>
      </w:r>
    </w:p>
    <w:p w14:paraId="5D86C5EA" w14:textId="77777777" w:rsidR="009C76D0" w:rsidRDefault="00226A63">
      <w:pPr>
        <w:pStyle w:val="BodyText"/>
        <w:spacing w:before="154"/>
        <w:ind w:left="256" w:right="171"/>
      </w:pPr>
      <w:r>
        <w:t xml:space="preserve">This section is extrinsic material under section 15 of the </w:t>
      </w:r>
      <w:r>
        <w:rPr>
          <w:i/>
        </w:rPr>
        <w:t xml:space="preserve">Statutory Instruments Act 1992 </w:t>
      </w:r>
      <w:r>
        <w:t>and is intended to assist in the interpretation of the Edmonton industry and</w:t>
      </w:r>
      <w:r>
        <w:rPr>
          <w:spacing w:val="-53"/>
        </w:rPr>
        <w:t xml:space="preserve"> </w:t>
      </w:r>
      <w:r>
        <w:t>business local plan</w:t>
      </w:r>
      <w:r>
        <w:rPr>
          <w:spacing w:val="-1"/>
        </w:rPr>
        <w:t xml:space="preserve"> </w:t>
      </w:r>
      <w:r>
        <w:t>code.</w:t>
      </w:r>
    </w:p>
    <w:p w14:paraId="1663860A" w14:textId="77777777" w:rsidR="009C76D0" w:rsidRDefault="009C76D0">
      <w:pPr>
        <w:pStyle w:val="BodyText"/>
        <w:spacing w:before="10"/>
        <w:rPr>
          <w:sz w:val="19"/>
        </w:rPr>
      </w:pPr>
    </w:p>
    <w:tbl>
      <w:tblPr>
        <w:tblW w:w="0" w:type="auto"/>
        <w:tblInd w:w="37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3"/>
      </w:tblGrid>
      <w:tr w:rsidR="009C76D0" w14:paraId="33733B0C" w14:textId="77777777">
        <w:trPr>
          <w:trHeight w:val="1465"/>
        </w:trPr>
        <w:tc>
          <w:tcPr>
            <w:tcW w:w="14203" w:type="dxa"/>
            <w:tcBorders>
              <w:bottom w:val="nil"/>
            </w:tcBorders>
            <w:shd w:val="clear" w:color="auto" w:fill="D9D9D9"/>
          </w:tcPr>
          <w:p w14:paraId="0319F3EB" w14:textId="77777777" w:rsidR="009C76D0" w:rsidRDefault="00226A63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Edmonton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industry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growth</w:t>
            </w:r>
          </w:p>
          <w:p w14:paraId="15AF4063" w14:textId="77777777" w:rsidR="009C76D0" w:rsidRDefault="00226A63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Edmonton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major 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Southern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7F45CA6A" w14:textId="77777777" w:rsidR="009C76D0" w:rsidRDefault="00226A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employment based uses, such as industries, business and technology and complementary mixed use (predominantly trades and service) facilities.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in the local plan advances the economic development and employment focus which supports residential growth in Mount Peter and 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Edmonton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Edmonton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corridor.</w:t>
            </w:r>
          </w:p>
        </w:tc>
      </w:tr>
      <w:tr w:rsidR="009C76D0" w14:paraId="1564419F" w14:textId="77777777">
        <w:trPr>
          <w:trHeight w:val="1748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66ACFC9F" w14:textId="77777777" w:rsidR="009C76D0" w:rsidRDefault="00226A63">
            <w:pPr>
              <w:pStyle w:val="TableParagraph"/>
              <w:spacing w:before="163"/>
              <w:ind w:left="107" w:right="101"/>
              <w:rPr>
                <w:sz w:val="20"/>
              </w:rPr>
            </w:pPr>
            <w:r>
              <w:rPr>
                <w:sz w:val="20"/>
              </w:rPr>
              <w:t>The Initial development area in the north is planned in line with the seven development approvals for the Edmonton Business and Industry Park, established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Pregno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Investments.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represents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catalyst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to the self-containment of the Southern growth corridor. A separate development front from </w:t>
            </w:r>
            <w:proofErr w:type="spellStart"/>
            <w:r>
              <w:rPr>
                <w:sz w:val="20"/>
              </w:rPr>
              <w:t>Deppeller</w:t>
            </w:r>
            <w:proofErr w:type="spellEnd"/>
            <w:r>
              <w:rPr>
                <w:sz w:val="20"/>
              </w:rPr>
              <w:t xml:space="preserve"> Road will provide for transport and heavier industries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 meeting the Cairns Region’s needs for activities of this nature and to support the significant infrastructure investment at its interchange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Bruce Highway. Out of sequence growth and other urban or non-urban development forms (excluding infrastructure needs of the Cairns Region) do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 do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</w:tr>
      <w:tr w:rsidR="009C76D0" w14:paraId="1FCE4FE9" w14:textId="77777777">
        <w:trPr>
          <w:trHeight w:val="1267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42362CC8" w14:textId="77777777" w:rsidR="009C76D0" w:rsidRDefault="009C76D0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3360BB17" w14:textId="77777777" w:rsidR="009C76D0" w:rsidRDefault="00226A6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transport</w:t>
            </w:r>
          </w:p>
          <w:p w14:paraId="20F6314E" w14:textId="77777777" w:rsidR="009C76D0" w:rsidRDefault="00226A63">
            <w:pPr>
              <w:pStyle w:val="TableParagraph"/>
              <w:spacing w:before="58"/>
              <w:ind w:left="107" w:right="101"/>
              <w:rPr>
                <w:sz w:val="20"/>
              </w:rPr>
            </w:pPr>
            <w:r>
              <w:rPr>
                <w:sz w:val="20"/>
              </w:rPr>
              <w:t>It is intended that public transport routes be established as development of Greenfield sites takes place. The establishment of public transport 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bicycle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</w:tr>
      <w:tr w:rsidR="009C76D0" w14:paraId="481818D0" w14:textId="77777777">
        <w:trPr>
          <w:trHeight w:val="858"/>
        </w:trPr>
        <w:tc>
          <w:tcPr>
            <w:tcW w:w="14203" w:type="dxa"/>
            <w:tcBorders>
              <w:top w:val="nil"/>
            </w:tcBorders>
            <w:shd w:val="clear" w:color="auto" w:fill="D9D9D9"/>
          </w:tcPr>
          <w:p w14:paraId="14B49968" w14:textId="77777777" w:rsidR="009C76D0" w:rsidRDefault="00226A63">
            <w:pPr>
              <w:pStyle w:val="TableParagraph"/>
              <w:spacing w:before="83"/>
              <w:ind w:left="107" w:right="101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upgrade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east-west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connections 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Roberts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intersections.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internal road network and the north-south arterial road (</w:t>
            </w:r>
            <w:proofErr w:type="spellStart"/>
            <w:r>
              <w:rPr>
                <w:sz w:val="20"/>
              </w:rPr>
              <w:t>Deppeller</w:t>
            </w:r>
            <w:proofErr w:type="spellEnd"/>
            <w:r>
              <w:rPr>
                <w:sz w:val="20"/>
              </w:rPr>
              <w:t xml:space="preserve"> Road to Swallow Road) need to be designed and planned with </w:t>
            </w:r>
            <w:proofErr w:type="gramStart"/>
            <w:r>
              <w:rPr>
                <w:sz w:val="20"/>
              </w:rPr>
              <w:t>short and long term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 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aligned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ultimate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 through structure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plans.</w:t>
            </w:r>
          </w:p>
          <w:p w14:paraId="67E579C3" w14:textId="77777777" w:rsidR="00226A63" w:rsidRPr="00226A63" w:rsidRDefault="00226A63" w:rsidP="00226A63"/>
          <w:p w14:paraId="01763805" w14:textId="77777777" w:rsidR="00226A63" w:rsidRPr="00226A63" w:rsidRDefault="00226A63" w:rsidP="00226A63"/>
          <w:p w14:paraId="20CFA999" w14:textId="77777777" w:rsidR="00226A63" w:rsidRPr="00226A63" w:rsidRDefault="00226A63" w:rsidP="00226A63"/>
          <w:p w14:paraId="48DC5790" w14:textId="2F4FBB42" w:rsidR="00226A63" w:rsidRPr="00226A63" w:rsidRDefault="00226A63" w:rsidP="00226A63">
            <w:pPr>
              <w:jc w:val="right"/>
            </w:pPr>
          </w:p>
        </w:tc>
      </w:tr>
    </w:tbl>
    <w:p w14:paraId="5F7CB3CF" w14:textId="77777777" w:rsidR="009C76D0" w:rsidRDefault="009C76D0">
      <w:pPr>
        <w:rPr>
          <w:sz w:val="20"/>
        </w:rPr>
        <w:sectPr w:rsidR="009C76D0">
          <w:headerReference w:type="default" r:id="rId7"/>
          <w:footerReference w:type="default" r:id="rId8"/>
          <w:type w:val="continuous"/>
          <w:pgSz w:w="16840" w:h="11910" w:orient="landscape"/>
          <w:pgMar w:top="1180" w:right="1020" w:bottom="840" w:left="1020" w:header="567" w:footer="650" w:gutter="0"/>
          <w:pgNumType w:start="279"/>
          <w:cols w:space="720"/>
        </w:sectPr>
      </w:pPr>
    </w:p>
    <w:p w14:paraId="4E0AFAA5" w14:textId="77777777" w:rsidR="009C76D0" w:rsidRDefault="009C76D0">
      <w:pPr>
        <w:pStyle w:val="BodyText"/>
        <w:spacing w:before="7"/>
      </w:pPr>
    </w:p>
    <w:tbl>
      <w:tblPr>
        <w:tblW w:w="0" w:type="auto"/>
        <w:tblInd w:w="2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3"/>
      </w:tblGrid>
      <w:tr w:rsidR="009C76D0" w14:paraId="3A185893" w14:textId="77777777">
        <w:trPr>
          <w:trHeight w:val="2761"/>
        </w:trPr>
        <w:tc>
          <w:tcPr>
            <w:tcW w:w="14203" w:type="dxa"/>
            <w:tcBorders>
              <w:bottom w:val="nil"/>
            </w:tcBorders>
            <w:shd w:val="clear" w:color="auto" w:fill="D9D9D9"/>
          </w:tcPr>
          <w:p w14:paraId="163E5BBE" w14:textId="77777777" w:rsidR="009C76D0" w:rsidRDefault="00226A63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</w:p>
          <w:p w14:paraId="71524CA8" w14:textId="77777777" w:rsidR="009C76D0" w:rsidRDefault="00226A63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attributes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Edmonton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</w:p>
          <w:p w14:paraId="7D53B18E" w14:textId="77777777" w:rsidR="009C76D0" w:rsidRDefault="00226A63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transport;</w:t>
            </w:r>
          </w:p>
          <w:p w14:paraId="0ECF7D6A" w14:textId="77777777" w:rsidR="009C76D0" w:rsidRDefault="00226A63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business/technology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Southern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corridor;</w:t>
            </w:r>
          </w:p>
          <w:p w14:paraId="490B037B" w14:textId="77777777" w:rsidR="009C76D0" w:rsidRDefault="00226A63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ind w:right="739"/>
              <w:rPr>
                <w:sz w:val="20"/>
              </w:rPr>
            </w:pPr>
            <w:r>
              <w:rPr>
                <w:sz w:val="20"/>
              </w:rPr>
              <w:t>High standards of environmental performance achieved through the protection, enhancement and management of the community’s significant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ecological assets and by designing all development such that it maintains and protects ecological integrity and processes, the physical condition,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 areas,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surface and 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systems;</w:t>
            </w:r>
          </w:p>
          <w:p w14:paraId="46915376" w14:textId="77777777" w:rsidR="009C76D0" w:rsidRDefault="00226A63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identity;</w:t>
            </w:r>
          </w:p>
          <w:p w14:paraId="503B9E2C" w14:textId="77777777" w:rsidR="009C76D0" w:rsidRDefault="009C76D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A2FE2B1" w14:textId="77777777" w:rsidR="009C76D0" w:rsidRDefault="00226A63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>Infrastructure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 effective,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</w:p>
        </w:tc>
      </w:tr>
      <w:tr w:rsidR="009C76D0" w14:paraId="2E336377" w14:textId="77777777">
        <w:trPr>
          <w:trHeight w:val="920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530AC2B0" w14:textId="77777777" w:rsidR="009C76D0" w:rsidRDefault="00226A63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Strategic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  <w:p w14:paraId="5EDBB81F" w14:textId="77777777" w:rsidR="009C76D0" w:rsidRDefault="00226A63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Edmonton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integrated 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Edmonton industry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9C76D0" w14:paraId="7BD7F090" w14:textId="77777777">
        <w:trPr>
          <w:trHeight w:val="860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047B9CC8" w14:textId="77777777" w:rsidR="009C76D0" w:rsidRDefault="00226A63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Economic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development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employment</w:t>
            </w:r>
          </w:p>
          <w:p w14:paraId="153A6240" w14:textId="77777777" w:rsidR="009C76D0" w:rsidRDefault="00226A6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Edmonton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prosperous,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vibrant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‘high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employment)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concentrated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commercial precincts.</w:t>
            </w:r>
          </w:p>
        </w:tc>
      </w:tr>
      <w:tr w:rsidR="009C76D0" w14:paraId="327D8345" w14:textId="77777777">
        <w:trPr>
          <w:trHeight w:val="859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2634B0D0" w14:textId="77777777" w:rsidR="009C76D0" w:rsidRDefault="00226A63">
            <w:pPr>
              <w:pStyle w:val="TableParagraph"/>
              <w:spacing w:before="82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Biodiversity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conservation</w:t>
            </w:r>
          </w:p>
          <w:p w14:paraId="4E6FCFA3" w14:textId="77777777" w:rsidR="009C76D0" w:rsidRDefault="00226A6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protected,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enhanced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</w:tc>
      </w:tr>
      <w:tr w:rsidR="009C76D0" w14:paraId="1CE81097" w14:textId="77777777">
        <w:trPr>
          <w:trHeight w:val="860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1421CCDB" w14:textId="77777777" w:rsidR="009C76D0" w:rsidRDefault="00226A63">
            <w:pPr>
              <w:pStyle w:val="TableParagraph"/>
              <w:spacing w:before="82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Protection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waterways,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wetlands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water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quality</w:t>
            </w:r>
          </w:p>
          <w:p w14:paraId="6FBC986A" w14:textId="77777777" w:rsidR="009C76D0" w:rsidRDefault="00226A6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waterways,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wetlands</w:t>
            </w:r>
          </w:p>
          <w:p w14:paraId="313016D1" w14:textId="77777777" w:rsidR="009C76D0" w:rsidRDefault="00226A6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protected.</w:t>
            </w:r>
          </w:p>
        </w:tc>
      </w:tr>
      <w:tr w:rsidR="009C76D0" w14:paraId="0FB9E84D" w14:textId="77777777">
        <w:trPr>
          <w:trHeight w:val="1090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0DD14155" w14:textId="77777777" w:rsidR="009C76D0" w:rsidRDefault="00226A63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Coastal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management</w:t>
            </w:r>
          </w:p>
          <w:p w14:paraId="2FC41081" w14:textId="77777777" w:rsidR="009C76D0" w:rsidRDefault="00226A63">
            <w:pPr>
              <w:pStyle w:val="TableParagraph"/>
              <w:spacing w:before="1"/>
              <w:ind w:left="110" w:right="155"/>
              <w:rPr>
                <w:sz w:val="20"/>
              </w:rPr>
            </w:pPr>
            <w:r>
              <w:rPr>
                <w:sz w:val="20"/>
              </w:rPr>
              <w:t>Natural coastal resources, including the coastal wetlands and marine ecosystems are protected and managed and accommodate the likely impacts of climate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change. Tidal areas are managed to allow for natural fluctuations (including any that occur as a result of climate change) and to protect human life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inundation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shoreline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erosion.</w:t>
            </w:r>
          </w:p>
        </w:tc>
      </w:tr>
      <w:tr w:rsidR="009C76D0" w14:paraId="7806287C" w14:textId="77777777">
        <w:trPr>
          <w:trHeight w:val="1145"/>
        </w:trPr>
        <w:tc>
          <w:tcPr>
            <w:tcW w:w="14203" w:type="dxa"/>
            <w:tcBorders>
              <w:top w:val="nil"/>
            </w:tcBorders>
            <w:shd w:val="clear" w:color="auto" w:fill="D9D9D9"/>
          </w:tcPr>
          <w:p w14:paraId="6A1197BB" w14:textId="77777777" w:rsidR="009C76D0" w:rsidRDefault="00226A63">
            <w:pPr>
              <w:pStyle w:val="TableParagraph"/>
              <w:spacing w:before="82" w:line="229" w:lineRule="exact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Transport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mobility</w:t>
            </w:r>
          </w:p>
          <w:p w14:paraId="3FF6BEE5" w14:textId="77777777" w:rsidR="009C76D0" w:rsidRDefault="00226A63">
            <w:pPr>
              <w:pStyle w:val="TableParagraph"/>
              <w:ind w:left="110" w:right="99"/>
              <w:rPr>
                <w:sz w:val="20"/>
              </w:rPr>
            </w:pPr>
            <w:r>
              <w:rPr>
                <w:sz w:val="20"/>
              </w:rPr>
              <w:t>Movement within and beyond local plan area is sustainable, convenient and safe. The transport system design makes it easier to walk, cycle and 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 transport. The public transport system integrates with surrounding communities to reduce vehicle dependency. Connected and safe walking and cycling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towards reduced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 dependency.</w:t>
            </w:r>
          </w:p>
        </w:tc>
      </w:tr>
    </w:tbl>
    <w:p w14:paraId="1F4C2053" w14:textId="77777777" w:rsidR="009C76D0" w:rsidRDefault="009C76D0">
      <w:pPr>
        <w:rPr>
          <w:sz w:val="20"/>
        </w:rPr>
        <w:sectPr w:rsidR="009C76D0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4680CC9F" w14:textId="77777777" w:rsidR="009C76D0" w:rsidRDefault="009C76D0">
      <w:pPr>
        <w:pStyle w:val="BodyText"/>
        <w:spacing w:before="7"/>
      </w:pPr>
    </w:p>
    <w:tbl>
      <w:tblPr>
        <w:tblW w:w="0" w:type="auto"/>
        <w:tblInd w:w="37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3"/>
      </w:tblGrid>
      <w:tr w:rsidR="009C76D0" w14:paraId="24FF6E14" w14:textId="77777777">
        <w:trPr>
          <w:trHeight w:val="1092"/>
        </w:trPr>
        <w:tc>
          <w:tcPr>
            <w:tcW w:w="14203" w:type="dxa"/>
            <w:tcBorders>
              <w:bottom w:val="nil"/>
            </w:tcBorders>
            <w:shd w:val="clear" w:color="auto" w:fill="D9D9D9"/>
          </w:tcPr>
          <w:p w14:paraId="5636B9A4" w14:textId="77777777" w:rsidR="009C76D0" w:rsidRDefault="00226A63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Cultural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heritage</w:t>
            </w:r>
          </w:p>
          <w:p w14:paraId="0C7CA62B" w14:textId="77777777" w:rsidR="009C76D0" w:rsidRDefault="00226A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These areas include, and are not limited to, Indigenous cultural heritage and historic sites associated with the former mining, timber and cane growing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industries.</w:t>
            </w:r>
          </w:p>
        </w:tc>
      </w:tr>
      <w:tr w:rsidR="009C76D0" w14:paraId="27BDB734" w14:textId="77777777">
        <w:trPr>
          <w:trHeight w:val="860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762EC06A" w14:textId="77777777" w:rsidR="009C76D0" w:rsidRDefault="00226A63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Integrated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water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cycle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management</w:t>
            </w:r>
          </w:p>
          <w:p w14:paraId="7A98A9D3" w14:textId="77777777" w:rsidR="009C76D0" w:rsidRDefault="00226A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balancing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</w:p>
          <w:p w14:paraId="4DB805A7" w14:textId="77777777" w:rsidR="009C76D0" w:rsidRDefault="00226A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resource.</w:t>
            </w:r>
          </w:p>
        </w:tc>
      </w:tr>
      <w:tr w:rsidR="009C76D0" w14:paraId="305D128D" w14:textId="77777777">
        <w:trPr>
          <w:trHeight w:val="859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342A1012" w14:textId="77777777" w:rsidR="009C76D0" w:rsidRDefault="00226A63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Integrated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sustainable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infrastructure</w:t>
            </w:r>
          </w:p>
          <w:p w14:paraId="4CB755A2" w14:textId="77777777" w:rsidR="009C76D0" w:rsidRDefault="00226A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maximises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self-sufficiency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ensures delivery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the desired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service.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 design principles.</w:t>
            </w:r>
          </w:p>
        </w:tc>
      </w:tr>
      <w:tr w:rsidR="009C76D0" w14:paraId="084609D5" w14:textId="77777777">
        <w:trPr>
          <w:trHeight w:val="1185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7D9D77DF" w14:textId="77777777" w:rsidR="009C76D0" w:rsidRDefault="00226A63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  <w:p w14:paraId="1D0C9F40" w14:textId="77777777" w:rsidR="009C76D0" w:rsidRDefault="00226A63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 scheme through the strategic framework, overlay codes, zone codes, development codes, the local government infrastructure plan and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policies.</w:t>
            </w:r>
          </w:p>
        </w:tc>
      </w:tr>
      <w:tr w:rsidR="009C76D0" w14:paraId="171285B2" w14:textId="77777777">
        <w:trPr>
          <w:trHeight w:val="781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01F3F0F9" w14:textId="77777777" w:rsidR="009C76D0" w:rsidRDefault="00226A63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holistic,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0670239A" w14:textId="77777777" w:rsidR="009C76D0" w:rsidRDefault="00226A63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Edmonton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</w:tr>
      <w:tr w:rsidR="009C76D0" w14:paraId="6FE50285" w14:textId="77777777">
        <w:trPr>
          <w:trHeight w:val="748"/>
        </w:trPr>
        <w:tc>
          <w:tcPr>
            <w:tcW w:w="14203" w:type="dxa"/>
            <w:tcBorders>
              <w:top w:val="nil"/>
            </w:tcBorders>
            <w:shd w:val="clear" w:color="auto" w:fill="D9D9D9"/>
          </w:tcPr>
          <w:p w14:paraId="3C9FB15B" w14:textId="77777777" w:rsidR="009C76D0" w:rsidRDefault="009C76D0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5563C763" w14:textId="77777777" w:rsidR="009C76D0" w:rsidRDefault="00226A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</w:tr>
    </w:tbl>
    <w:p w14:paraId="3F9E9530" w14:textId="77777777" w:rsidR="009C76D0" w:rsidRDefault="009C76D0">
      <w:pPr>
        <w:pStyle w:val="BodyText"/>
        <w:spacing w:before="8"/>
        <w:rPr>
          <w:sz w:val="12"/>
        </w:rPr>
      </w:pPr>
    </w:p>
    <w:p w14:paraId="41CE296E" w14:textId="77777777" w:rsidR="009C76D0" w:rsidRDefault="00226A63">
      <w:pPr>
        <w:pStyle w:val="Heading1"/>
        <w:numPr>
          <w:ilvl w:val="3"/>
          <w:numId w:val="7"/>
        </w:numPr>
        <w:tabs>
          <w:tab w:val="left" w:pos="1108"/>
          <w:tab w:val="left" w:pos="1109"/>
        </w:tabs>
        <w:spacing w:before="93"/>
        <w:ind w:hanging="853"/>
        <w:jc w:val="left"/>
      </w:pPr>
      <w:bookmarkStart w:id="0" w:name="_bookmark0"/>
      <w:bookmarkEnd w:id="0"/>
      <w:r>
        <w:t>Purpose</w:t>
      </w:r>
    </w:p>
    <w:p w14:paraId="1D183662" w14:textId="77777777" w:rsidR="009C76D0" w:rsidRDefault="00226A63">
      <w:pPr>
        <w:pStyle w:val="ListParagraph"/>
        <w:numPr>
          <w:ilvl w:val="0"/>
          <w:numId w:val="5"/>
        </w:numPr>
        <w:tabs>
          <w:tab w:val="left" w:pos="823"/>
          <w:tab w:val="left" w:pos="824"/>
        </w:tabs>
        <w:spacing w:before="157" w:line="276" w:lineRule="auto"/>
        <w:ind w:right="266"/>
        <w:jc w:val="left"/>
        <w:rPr>
          <w:sz w:val="20"/>
        </w:rPr>
      </w:pPr>
      <w:r>
        <w:rPr>
          <w:sz w:val="20"/>
        </w:rPr>
        <w:t>The purpose of the Edmonton industry and business local plan code is to facilitate the overall outcomes and precinct specific outcomes of the code through</w:t>
      </w:r>
      <w:r>
        <w:rPr>
          <w:spacing w:val="-5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well-planned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strategic approach</w:t>
      </w:r>
      <w:r>
        <w:rPr>
          <w:spacing w:val="1"/>
          <w:sz w:val="20"/>
        </w:rPr>
        <w:t xml:space="preserve"> </w:t>
      </w:r>
      <w:r>
        <w:rPr>
          <w:sz w:val="20"/>
        </w:rPr>
        <w:t>to 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Southern</w:t>
      </w:r>
      <w:r>
        <w:rPr>
          <w:spacing w:val="1"/>
          <w:sz w:val="20"/>
        </w:rPr>
        <w:t xml:space="preserve"> </w:t>
      </w:r>
      <w:r>
        <w:rPr>
          <w:sz w:val="20"/>
        </w:rPr>
        <w:t>growth corridor.</w:t>
      </w:r>
    </w:p>
    <w:p w14:paraId="44EB03C6" w14:textId="77777777" w:rsidR="009C76D0" w:rsidRDefault="009C76D0">
      <w:pPr>
        <w:pStyle w:val="BodyText"/>
        <w:spacing w:before="9"/>
        <w:rPr>
          <w:sz w:val="22"/>
        </w:rPr>
      </w:pPr>
    </w:p>
    <w:p w14:paraId="06FCA949" w14:textId="77777777" w:rsidR="009C76D0" w:rsidRDefault="00226A63">
      <w:pPr>
        <w:pStyle w:val="ListParagraph"/>
        <w:numPr>
          <w:ilvl w:val="0"/>
          <w:numId w:val="5"/>
        </w:numPr>
        <w:tabs>
          <w:tab w:val="left" w:pos="823"/>
          <w:tab w:val="left" w:pos="824"/>
        </w:tabs>
        <w:spacing w:before="1"/>
        <w:ind w:hanging="568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25F70DA5" w14:textId="77777777" w:rsidR="009C76D0" w:rsidRDefault="009C76D0">
      <w:pPr>
        <w:pStyle w:val="BodyText"/>
        <w:spacing w:before="1"/>
        <w:rPr>
          <w:sz w:val="26"/>
        </w:rPr>
      </w:pPr>
    </w:p>
    <w:p w14:paraId="11D3284B" w14:textId="77777777" w:rsidR="009C76D0" w:rsidRDefault="00226A63">
      <w:pPr>
        <w:pStyle w:val="Heading1"/>
        <w:ind w:left="823"/>
      </w:pPr>
      <w:r>
        <w:t>Development</w:t>
      </w:r>
      <w:r>
        <w:rPr>
          <w:spacing w:val="-4"/>
        </w:rPr>
        <w:t xml:space="preserve"> </w:t>
      </w:r>
      <w:r>
        <w:t>sequencing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activities</w:t>
      </w:r>
    </w:p>
    <w:p w14:paraId="6CBD854F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line="276" w:lineRule="auto"/>
        <w:ind w:right="557" w:hanging="566"/>
        <w:jc w:val="left"/>
        <w:rPr>
          <w:sz w:val="20"/>
        </w:rPr>
      </w:pPr>
      <w:r>
        <w:rPr>
          <w:sz w:val="20"/>
        </w:rPr>
        <w:t>development in the Edmonton industry and business local plan area is consistent with the local plan structure to achieve the indicative community</w:t>
      </w:r>
      <w:r>
        <w:rPr>
          <w:spacing w:val="-54"/>
          <w:sz w:val="20"/>
        </w:rPr>
        <w:t xml:space="preserve"> </w:t>
      </w:r>
      <w:r>
        <w:rPr>
          <w:sz w:val="20"/>
        </w:rPr>
        <w:t>needs specified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Table</w:t>
      </w:r>
      <w:r>
        <w:rPr>
          <w:spacing w:val="-1"/>
          <w:sz w:val="20"/>
        </w:rPr>
        <w:t xml:space="preserve"> </w:t>
      </w:r>
      <w:hyperlink w:anchor="_bookmark1" w:history="1">
        <w:r>
          <w:rPr>
            <w:sz w:val="20"/>
          </w:rPr>
          <w:t>7.2.5.4</w:t>
        </w:r>
      </w:hyperlink>
      <w:r>
        <w:rPr>
          <w:sz w:val="20"/>
        </w:rPr>
        <w:t>.b;</w:t>
      </w:r>
    </w:p>
    <w:p w14:paraId="3DB00D27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spacing w:before="0" w:line="229" w:lineRule="exact"/>
        <w:ind w:left="138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ensures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outcomes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Mount</w:t>
      </w:r>
      <w:r>
        <w:rPr>
          <w:spacing w:val="-2"/>
          <w:sz w:val="20"/>
        </w:rPr>
        <w:t xml:space="preserve"> </w:t>
      </w:r>
      <w:r>
        <w:rPr>
          <w:sz w:val="20"/>
        </w:rPr>
        <w:t>Peter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plan,</w:t>
      </w:r>
      <w:r>
        <w:rPr>
          <w:spacing w:val="-3"/>
          <w:sz w:val="20"/>
        </w:rPr>
        <w:t xml:space="preserve"> </w:t>
      </w:r>
      <w:r>
        <w:rPr>
          <w:sz w:val="20"/>
        </w:rPr>
        <w:t>Edmonton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plan,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Gordonvale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</w:p>
    <w:p w14:paraId="25F568E9" w14:textId="77777777" w:rsidR="009C76D0" w:rsidRDefault="00226A63">
      <w:pPr>
        <w:pStyle w:val="BodyText"/>
        <w:ind w:left="1388"/>
      </w:pPr>
      <w:r>
        <w:t>compromised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inefficient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Edmonton</w:t>
      </w:r>
      <w:r>
        <w:rPr>
          <w:spacing w:val="-2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area;</w:t>
      </w:r>
    </w:p>
    <w:p w14:paraId="52C68105" w14:textId="77777777" w:rsidR="009C76D0" w:rsidRDefault="009C76D0">
      <w:pPr>
        <w:sectPr w:rsidR="009C76D0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24507682" w14:textId="77777777" w:rsidR="009C76D0" w:rsidRDefault="009C76D0">
      <w:pPr>
        <w:pStyle w:val="BodyText"/>
        <w:spacing w:before="6"/>
        <w:rPr>
          <w:sz w:val="12"/>
        </w:rPr>
      </w:pPr>
    </w:p>
    <w:p w14:paraId="3DDF1CF6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93"/>
        <w:ind w:left="1245"/>
        <w:jc w:val="left"/>
        <w:rPr>
          <w:sz w:val="20"/>
        </w:rPr>
      </w:pP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developed</w:t>
      </w:r>
      <w:r>
        <w:rPr>
          <w:spacing w:val="-3"/>
          <w:sz w:val="20"/>
        </w:rPr>
        <w:t xml:space="preserve"> </w:t>
      </w:r>
      <w:r>
        <w:rPr>
          <w:sz w:val="20"/>
        </w:rPr>
        <w:t>sequentially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north at</w:t>
      </w:r>
      <w:r>
        <w:rPr>
          <w:spacing w:val="-3"/>
          <w:sz w:val="20"/>
        </w:rPr>
        <w:t xml:space="preserve"> </w:t>
      </w:r>
      <w:r>
        <w:rPr>
          <w:sz w:val="20"/>
        </w:rPr>
        <w:t>Swallow</w:t>
      </w:r>
      <w:r>
        <w:rPr>
          <w:spacing w:val="-3"/>
          <w:sz w:val="20"/>
        </w:rPr>
        <w:t xml:space="preserve"> </w:t>
      </w:r>
      <w:r>
        <w:rPr>
          <w:sz w:val="20"/>
        </w:rPr>
        <w:t>Road,</w:t>
      </w:r>
      <w:r>
        <w:rPr>
          <w:spacing w:val="-3"/>
          <w:sz w:val="20"/>
        </w:rPr>
        <w:t xml:space="preserve"> </w:t>
      </w:r>
      <w:r>
        <w:rPr>
          <w:sz w:val="20"/>
        </w:rPr>
        <w:t>south at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Deppeller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Road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east</w:t>
      </w:r>
      <w:r>
        <w:rPr>
          <w:spacing w:val="-2"/>
          <w:sz w:val="20"/>
        </w:rPr>
        <w:t xml:space="preserve"> </w:t>
      </w:r>
      <w:r>
        <w:rPr>
          <w:sz w:val="20"/>
        </w:rPr>
        <w:t>along</w:t>
      </w:r>
      <w:r>
        <w:rPr>
          <w:spacing w:val="-1"/>
          <w:sz w:val="20"/>
        </w:rPr>
        <w:t xml:space="preserve"> </w:t>
      </w:r>
      <w:r>
        <w:rPr>
          <w:sz w:val="20"/>
        </w:rPr>
        <w:t>Thomson</w:t>
      </w:r>
      <w:r>
        <w:rPr>
          <w:spacing w:val="-3"/>
          <w:sz w:val="20"/>
        </w:rPr>
        <w:t xml:space="preserve"> </w:t>
      </w:r>
      <w:r>
        <w:rPr>
          <w:sz w:val="20"/>
        </w:rPr>
        <w:t>Road</w:t>
      </w:r>
      <w:r>
        <w:rPr>
          <w:spacing w:val="-3"/>
          <w:sz w:val="20"/>
        </w:rPr>
        <w:t xml:space="preserve"> </w:t>
      </w:r>
      <w:r>
        <w:rPr>
          <w:sz w:val="20"/>
        </w:rPr>
        <w:t>(on</w:t>
      </w:r>
      <w:r>
        <w:rPr>
          <w:spacing w:val="-3"/>
          <w:sz w:val="20"/>
        </w:rPr>
        <w:t xml:space="preserve"> </w:t>
      </w:r>
      <w:r>
        <w:rPr>
          <w:sz w:val="20"/>
        </w:rPr>
        <w:t>the northern</w:t>
      </w:r>
      <w:r>
        <w:rPr>
          <w:spacing w:val="-2"/>
          <w:sz w:val="20"/>
        </w:rPr>
        <w:t xml:space="preserve"> </w:t>
      </w:r>
      <w:r>
        <w:rPr>
          <w:sz w:val="20"/>
        </w:rPr>
        <w:t>side)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</w:p>
    <w:p w14:paraId="3366EB00" w14:textId="77777777" w:rsidR="009C76D0" w:rsidRDefault="00226A63">
      <w:pPr>
        <w:pStyle w:val="BodyText"/>
        <w:ind w:left="1245"/>
      </w:pP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area;</w:t>
      </w:r>
    </w:p>
    <w:p w14:paraId="0E522C7B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line="276" w:lineRule="auto"/>
        <w:ind w:left="1245" w:right="443"/>
        <w:jc w:val="left"/>
        <w:rPr>
          <w:sz w:val="20"/>
        </w:rPr>
      </w:pPr>
      <w:r>
        <w:rPr>
          <w:sz w:val="20"/>
        </w:rPr>
        <w:t>land outside the Initial development area , as identified on the Edmonton industry and business local plan maps contained in Schedule 2, is not</w:t>
      </w:r>
      <w:r>
        <w:rPr>
          <w:spacing w:val="1"/>
          <w:sz w:val="20"/>
        </w:rPr>
        <w:t xml:space="preserve"> </w:t>
      </w:r>
      <w:r>
        <w:rPr>
          <w:sz w:val="20"/>
        </w:rPr>
        <w:t>developed for urban purposes until the area within the Initial development area is established for urban purposes and infrastructure is able to service</w:t>
      </w:r>
      <w:r>
        <w:rPr>
          <w:spacing w:val="-53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beyond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edge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Initial development area;</w:t>
      </w:r>
    </w:p>
    <w:p w14:paraId="0181171F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6"/>
          <w:tab w:val="left" w:pos="1247"/>
        </w:tabs>
        <w:spacing w:before="1"/>
        <w:ind w:left="1246" w:hanging="56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Initial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compromise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balance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(i.e.</w:t>
      </w:r>
    </w:p>
    <w:p w14:paraId="5060A8B9" w14:textId="77777777" w:rsidR="009C76D0" w:rsidRDefault="00226A63">
      <w:pPr>
        <w:pStyle w:val="BodyText"/>
        <w:ind w:left="1246"/>
      </w:pP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area);</w:t>
      </w:r>
    </w:p>
    <w:p w14:paraId="27359E59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6"/>
          <w:tab w:val="left" w:pos="1247"/>
        </w:tabs>
        <w:ind w:left="1246" w:hanging="568"/>
        <w:jc w:val="left"/>
        <w:rPr>
          <w:sz w:val="20"/>
        </w:rPr>
      </w:pP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is potentially</w:t>
      </w:r>
      <w:r>
        <w:rPr>
          <w:spacing w:val="-3"/>
          <w:sz w:val="20"/>
        </w:rPr>
        <w:t xml:space="preserve"> </w:t>
      </w:r>
      <w:r>
        <w:rPr>
          <w:sz w:val="20"/>
        </w:rPr>
        <w:t>incompatible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urban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constrain</w:t>
      </w:r>
    </w:p>
    <w:p w14:paraId="4F0872CE" w14:textId="77777777" w:rsidR="009C76D0" w:rsidRDefault="00226A63">
      <w:pPr>
        <w:pStyle w:val="BodyText"/>
        <w:ind w:left="1245"/>
      </w:pPr>
      <w:r>
        <w:t>the</w:t>
      </w:r>
      <w:r>
        <w:rPr>
          <w:spacing w:val="-5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expansion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future;</w:t>
      </w:r>
    </w:p>
    <w:p w14:paraId="122924B3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36"/>
        <w:ind w:left="1245"/>
        <w:jc w:val="left"/>
        <w:rPr>
          <w:sz w:val="20"/>
        </w:rPr>
      </w:pP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utilised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primary</w:t>
      </w:r>
      <w:r>
        <w:rPr>
          <w:spacing w:val="-3"/>
          <w:sz w:val="20"/>
        </w:rPr>
        <w:t xml:space="preserve"> </w:t>
      </w:r>
      <w:r>
        <w:rPr>
          <w:sz w:val="20"/>
        </w:rPr>
        <w:t>production</w:t>
      </w:r>
      <w:r>
        <w:rPr>
          <w:spacing w:val="-3"/>
          <w:sz w:val="20"/>
        </w:rPr>
        <w:t xml:space="preserve"> </w:t>
      </w:r>
      <w:r>
        <w:rPr>
          <w:sz w:val="20"/>
        </w:rPr>
        <w:t>continue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purpose.</w:t>
      </w:r>
    </w:p>
    <w:p w14:paraId="4F71B507" w14:textId="77777777" w:rsidR="009C76D0" w:rsidRDefault="009C76D0">
      <w:pPr>
        <w:pStyle w:val="BodyText"/>
        <w:spacing w:before="10"/>
        <w:rPr>
          <w:sz w:val="25"/>
        </w:rPr>
      </w:pPr>
    </w:p>
    <w:p w14:paraId="583AAAC1" w14:textId="77777777" w:rsidR="009C76D0" w:rsidRDefault="00226A63">
      <w:pPr>
        <w:pStyle w:val="Heading1"/>
        <w:ind w:left="679"/>
      </w:pPr>
      <w:r>
        <w:t>Structure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making</w:t>
      </w:r>
    </w:p>
    <w:p w14:paraId="5DB58674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line="276" w:lineRule="auto"/>
        <w:ind w:left="1245" w:right="863"/>
        <w:jc w:val="left"/>
        <w:rPr>
          <w:sz w:val="20"/>
        </w:rPr>
      </w:pPr>
      <w:r>
        <w:rPr>
          <w:sz w:val="20"/>
        </w:rPr>
        <w:t>development contributes to an integrated and coordinated community and provides a structure that considers future development, infrastructure</w:t>
      </w:r>
      <w:r>
        <w:rPr>
          <w:spacing w:val="-53"/>
          <w:sz w:val="20"/>
        </w:rPr>
        <w:t xml:space="preserve"> </w:t>
      </w:r>
      <w:r>
        <w:rPr>
          <w:sz w:val="20"/>
        </w:rPr>
        <w:t>provision,</w:t>
      </w:r>
      <w:r>
        <w:rPr>
          <w:spacing w:val="-2"/>
          <w:sz w:val="20"/>
        </w:rPr>
        <w:t xml:space="preserve"> </w:t>
      </w:r>
      <w:r>
        <w:rPr>
          <w:sz w:val="20"/>
        </w:rPr>
        <w:t>land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allocations and</w:t>
      </w:r>
      <w:r>
        <w:rPr>
          <w:spacing w:val="-2"/>
          <w:sz w:val="20"/>
        </w:rPr>
        <w:t xml:space="preserve"> </w:t>
      </w:r>
      <w:r>
        <w:rPr>
          <w:sz w:val="20"/>
        </w:rPr>
        <w:t>defined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recreation,</w:t>
      </w:r>
      <w:r>
        <w:rPr>
          <w:spacing w:val="-1"/>
          <w:sz w:val="20"/>
        </w:rPr>
        <w:t xml:space="preserve"> </w:t>
      </w:r>
      <w:r>
        <w:rPr>
          <w:sz w:val="20"/>
        </w:rPr>
        <w:t>living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natural environment.</w:t>
      </w:r>
    </w:p>
    <w:p w14:paraId="17F3EFE7" w14:textId="77777777" w:rsidR="009C76D0" w:rsidRDefault="009C76D0">
      <w:pPr>
        <w:pStyle w:val="BodyText"/>
        <w:spacing w:before="1"/>
        <w:rPr>
          <w:sz w:val="23"/>
        </w:rPr>
      </w:pPr>
    </w:p>
    <w:p w14:paraId="044729A5" w14:textId="77777777" w:rsidR="009C76D0" w:rsidRDefault="00226A63">
      <w:pPr>
        <w:pStyle w:val="Heading1"/>
        <w:ind w:left="679"/>
      </w:pPr>
      <w:r>
        <w:t>Economic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employment</w:t>
      </w:r>
    </w:p>
    <w:p w14:paraId="39153F50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line="276" w:lineRule="auto"/>
        <w:ind w:left="1245" w:right="492"/>
        <w:jc w:val="left"/>
        <w:rPr>
          <w:sz w:val="20"/>
        </w:rPr>
      </w:pPr>
      <w:r>
        <w:rPr>
          <w:sz w:val="20"/>
        </w:rPr>
        <w:t>economic development within the Edmonton industry and business local plan area creates employment, attracts investment and services and</w:t>
      </w:r>
      <w:r>
        <w:rPr>
          <w:spacing w:val="1"/>
          <w:sz w:val="20"/>
        </w:rPr>
        <w:t xml:space="preserve"> </w:t>
      </w:r>
      <w:r>
        <w:rPr>
          <w:sz w:val="20"/>
        </w:rPr>
        <w:t>enhances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region’s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environment,</w:t>
      </w:r>
      <w:r>
        <w:rPr>
          <w:spacing w:val="-4"/>
          <w:sz w:val="20"/>
        </w:rPr>
        <w:t xml:space="preserve"> </w:t>
      </w:r>
      <w:r>
        <w:rPr>
          <w:sz w:val="20"/>
        </w:rPr>
        <w:t>lifestyle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community,</w:t>
      </w:r>
      <w:r>
        <w:rPr>
          <w:spacing w:val="-1"/>
          <w:sz w:val="20"/>
        </w:rPr>
        <w:t xml:space="preserve"> </w:t>
      </w:r>
      <w:r>
        <w:rPr>
          <w:sz w:val="20"/>
        </w:rPr>
        <w:t>encouraging</w:t>
      </w:r>
      <w:r>
        <w:rPr>
          <w:spacing w:val="-4"/>
          <w:sz w:val="20"/>
        </w:rPr>
        <w:t xml:space="preserve"> </w:t>
      </w:r>
      <w:r>
        <w:rPr>
          <w:sz w:val="20"/>
        </w:rPr>
        <w:t>economic</w:t>
      </w:r>
      <w:r>
        <w:rPr>
          <w:spacing w:val="-4"/>
          <w:sz w:val="20"/>
        </w:rPr>
        <w:t xml:space="preserve"> </w:t>
      </w:r>
      <w:r>
        <w:rPr>
          <w:sz w:val="20"/>
        </w:rPr>
        <w:t>sectors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capitalise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regional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sub-regional</w:t>
      </w:r>
      <w:r>
        <w:rPr>
          <w:spacing w:val="-6"/>
          <w:sz w:val="20"/>
        </w:rPr>
        <w:t xml:space="preserve"> </w:t>
      </w:r>
      <w:r>
        <w:rPr>
          <w:sz w:val="20"/>
        </w:rPr>
        <w:t>competitive</w:t>
      </w:r>
      <w:r>
        <w:rPr>
          <w:spacing w:val="1"/>
          <w:sz w:val="20"/>
        </w:rPr>
        <w:t xml:space="preserve"> </w:t>
      </w:r>
      <w:r>
        <w:rPr>
          <w:sz w:val="20"/>
        </w:rPr>
        <w:t>advantages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specialisations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as well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opportunities for</w:t>
      </w:r>
      <w:r>
        <w:rPr>
          <w:spacing w:val="-1"/>
          <w:sz w:val="20"/>
        </w:rPr>
        <w:t xml:space="preserve"> </w:t>
      </w:r>
      <w:r>
        <w:rPr>
          <w:sz w:val="20"/>
        </w:rPr>
        <w:t>growth.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include:</w:t>
      </w:r>
    </w:p>
    <w:p w14:paraId="7F2AA584" w14:textId="77777777" w:rsidR="009C76D0" w:rsidRDefault="00226A63">
      <w:pPr>
        <w:pStyle w:val="ListParagraph"/>
        <w:numPr>
          <w:ilvl w:val="2"/>
          <w:numId w:val="5"/>
        </w:numPr>
        <w:tabs>
          <w:tab w:val="left" w:pos="1814"/>
          <w:tab w:val="left" w:pos="1815"/>
        </w:tabs>
        <w:spacing w:before="1"/>
        <w:ind w:hanging="570"/>
        <w:rPr>
          <w:sz w:val="20"/>
        </w:rPr>
      </w:pPr>
      <w:r>
        <w:rPr>
          <w:sz w:val="20"/>
        </w:rPr>
        <w:t>knowledge-based</w:t>
      </w:r>
      <w:r>
        <w:rPr>
          <w:spacing w:val="-3"/>
          <w:sz w:val="20"/>
        </w:rPr>
        <w:t xml:space="preserve"> </w:t>
      </w:r>
      <w:r>
        <w:rPr>
          <w:sz w:val="20"/>
        </w:rPr>
        <w:t>businesses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sectors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services,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education;</w:t>
      </w:r>
    </w:p>
    <w:p w14:paraId="221CC7C5" w14:textId="77777777" w:rsidR="009C76D0" w:rsidRDefault="00226A63">
      <w:pPr>
        <w:pStyle w:val="ListParagraph"/>
        <w:numPr>
          <w:ilvl w:val="2"/>
          <w:numId w:val="5"/>
        </w:numPr>
        <w:tabs>
          <w:tab w:val="left" w:pos="1814"/>
          <w:tab w:val="left" w:pos="1815"/>
        </w:tabs>
        <w:ind w:hanging="570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intensive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existing</w:t>
      </w:r>
      <w:r>
        <w:rPr>
          <w:spacing w:val="-5"/>
          <w:sz w:val="20"/>
        </w:rPr>
        <w:t xml:space="preserve"> </w:t>
      </w:r>
      <w:r>
        <w:rPr>
          <w:sz w:val="20"/>
        </w:rPr>
        <w:t>industries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export-oriented</w:t>
      </w:r>
      <w:r>
        <w:rPr>
          <w:spacing w:val="-3"/>
          <w:sz w:val="20"/>
        </w:rPr>
        <w:t xml:space="preserve"> </w:t>
      </w:r>
      <w:r>
        <w:rPr>
          <w:sz w:val="20"/>
        </w:rPr>
        <w:t>‘high-tech’</w:t>
      </w:r>
      <w:r>
        <w:rPr>
          <w:spacing w:val="-6"/>
          <w:sz w:val="20"/>
        </w:rPr>
        <w:t xml:space="preserve"> </w:t>
      </w:r>
      <w:r>
        <w:rPr>
          <w:sz w:val="20"/>
        </w:rPr>
        <w:t>manufacturing,</w:t>
      </w:r>
      <w:r>
        <w:rPr>
          <w:spacing w:val="-4"/>
          <w:sz w:val="20"/>
        </w:rPr>
        <w:t xml:space="preserve"> </w:t>
      </w:r>
      <w:r>
        <w:rPr>
          <w:sz w:val="20"/>
        </w:rPr>
        <w:t>scientific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technical</w:t>
      </w:r>
    </w:p>
    <w:p w14:paraId="45288C22" w14:textId="77777777" w:rsidR="009C76D0" w:rsidRDefault="00226A63">
      <w:pPr>
        <w:pStyle w:val="BodyText"/>
        <w:ind w:left="1814"/>
      </w:pP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industries,</w:t>
      </w:r>
      <w:r>
        <w:rPr>
          <w:spacing w:val="-4"/>
        </w:rPr>
        <w:t xml:space="preserve"> </w:t>
      </w:r>
      <w:r>
        <w:t>mining,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tropical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living.</w:t>
      </w:r>
    </w:p>
    <w:p w14:paraId="3F94DDB3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line="276" w:lineRule="auto"/>
        <w:ind w:left="1245" w:right="1522"/>
        <w:jc w:val="left"/>
        <w:rPr>
          <w:sz w:val="20"/>
        </w:rPr>
      </w:pPr>
      <w:r>
        <w:rPr>
          <w:sz w:val="20"/>
        </w:rPr>
        <w:t>development contributes to the local plan area being a regional attractor for employment within the Southern growth corridor focusing on</w:t>
      </w:r>
      <w:r>
        <w:rPr>
          <w:spacing w:val="-53"/>
          <w:sz w:val="20"/>
        </w:rPr>
        <w:t xml:space="preserve"> </w:t>
      </w:r>
      <w:r>
        <w:rPr>
          <w:sz w:val="20"/>
        </w:rPr>
        <w:t>manufacturing,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builds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focus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regional</w:t>
      </w:r>
      <w:r>
        <w:rPr>
          <w:spacing w:val="-3"/>
          <w:sz w:val="20"/>
        </w:rPr>
        <w:t xml:space="preserve"> </w:t>
      </w:r>
      <w:r>
        <w:rPr>
          <w:sz w:val="20"/>
        </w:rPr>
        <w:t>advantages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specialisations</w:t>
      </w:r>
      <w:proofErr w:type="spellEnd"/>
      <w:r>
        <w:rPr>
          <w:sz w:val="20"/>
        </w:rPr>
        <w:t>.</w:t>
      </w:r>
    </w:p>
    <w:p w14:paraId="4D0A04B4" w14:textId="77777777" w:rsidR="009C76D0" w:rsidRDefault="009C76D0">
      <w:pPr>
        <w:spacing w:line="276" w:lineRule="auto"/>
        <w:rPr>
          <w:sz w:val="20"/>
        </w:rPr>
        <w:sectPr w:rsidR="009C76D0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14633DB7" w14:textId="77777777" w:rsidR="009C76D0" w:rsidRDefault="009C76D0">
      <w:pPr>
        <w:pStyle w:val="BodyText"/>
        <w:spacing w:before="6"/>
        <w:rPr>
          <w:sz w:val="12"/>
        </w:rPr>
      </w:pPr>
    </w:p>
    <w:p w14:paraId="3E436488" w14:textId="77777777" w:rsidR="009C76D0" w:rsidRDefault="00226A63">
      <w:pPr>
        <w:pStyle w:val="Heading1"/>
        <w:spacing w:before="93"/>
        <w:ind w:left="823"/>
      </w:pPr>
      <w:r>
        <w:t>Transport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mobility</w:t>
      </w:r>
    </w:p>
    <w:p w14:paraId="3A748116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jc w:val="left"/>
        <w:rPr>
          <w:sz w:val="20"/>
        </w:rPr>
      </w:pPr>
      <w:r>
        <w:rPr>
          <w:sz w:val="20"/>
        </w:rPr>
        <w:t>communities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serviced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functional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road</w:t>
      </w:r>
      <w:r>
        <w:rPr>
          <w:spacing w:val="-3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efficient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circulation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connectivity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Bruce</w:t>
      </w:r>
      <w:r>
        <w:rPr>
          <w:spacing w:val="-3"/>
          <w:sz w:val="20"/>
        </w:rPr>
        <w:t xml:space="preserve"> </w:t>
      </w:r>
      <w:r>
        <w:rPr>
          <w:sz w:val="20"/>
        </w:rPr>
        <w:t>Highway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</w:p>
    <w:p w14:paraId="2288EE01" w14:textId="77777777" w:rsidR="009C76D0" w:rsidRDefault="00226A63">
      <w:pPr>
        <w:pStyle w:val="BodyText"/>
        <w:ind w:left="1389"/>
      </w:pP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proofErr w:type="gramStart"/>
      <w:r>
        <w:t>plans;</w:t>
      </w:r>
      <w:proofErr w:type="gramEnd"/>
    </w:p>
    <w:p w14:paraId="7A1F5B00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enables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provision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efficient</w:t>
      </w:r>
      <w:r>
        <w:rPr>
          <w:spacing w:val="-3"/>
          <w:sz w:val="20"/>
        </w:rPr>
        <w:t xml:space="preserve"> </w:t>
      </w:r>
      <w:r>
        <w:rPr>
          <w:sz w:val="20"/>
        </w:rPr>
        <w:t>road</w:t>
      </w:r>
      <w:r>
        <w:rPr>
          <w:spacing w:val="-3"/>
          <w:sz w:val="20"/>
        </w:rPr>
        <w:t xml:space="preserve"> </w:t>
      </w:r>
      <w:r>
        <w:rPr>
          <w:sz w:val="20"/>
        </w:rPr>
        <w:t>network.;</w:t>
      </w:r>
    </w:p>
    <w:p w14:paraId="1FF30983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before="36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ultimate</w:t>
      </w:r>
      <w:r>
        <w:rPr>
          <w:spacing w:val="-4"/>
          <w:sz w:val="20"/>
        </w:rPr>
        <w:t xml:space="preserve"> </w:t>
      </w:r>
      <w:r>
        <w:rPr>
          <w:sz w:val="20"/>
        </w:rPr>
        <w:t>intensity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density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is higher</w:t>
      </w:r>
      <w:r>
        <w:rPr>
          <w:spacing w:val="-3"/>
          <w:sz w:val="20"/>
        </w:rPr>
        <w:t xml:space="preserve"> </w:t>
      </w:r>
      <w:r>
        <w:rPr>
          <w:sz w:val="20"/>
        </w:rPr>
        <w:t>around</w:t>
      </w:r>
      <w:r>
        <w:rPr>
          <w:spacing w:val="-2"/>
          <w:sz w:val="20"/>
        </w:rPr>
        <w:t xml:space="preserve"> </w:t>
      </w:r>
      <w:r>
        <w:rPr>
          <w:sz w:val="20"/>
        </w:rPr>
        <w:t>transit</w:t>
      </w:r>
      <w:r>
        <w:rPr>
          <w:spacing w:val="-3"/>
          <w:sz w:val="20"/>
        </w:rPr>
        <w:t xml:space="preserve"> </w:t>
      </w:r>
      <w:r>
        <w:rPr>
          <w:sz w:val="20"/>
        </w:rPr>
        <w:t>nodes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areas;</w:t>
      </w:r>
    </w:p>
    <w:p w14:paraId="49C09977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line="276" w:lineRule="auto"/>
        <w:ind w:right="1059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does not</w:t>
      </w:r>
      <w:r>
        <w:rPr>
          <w:spacing w:val="-4"/>
          <w:sz w:val="20"/>
        </w:rPr>
        <w:t xml:space="preserve"> </w:t>
      </w:r>
      <w:r>
        <w:rPr>
          <w:sz w:val="20"/>
        </w:rPr>
        <w:t>adversely</w:t>
      </w:r>
      <w:r>
        <w:rPr>
          <w:spacing w:val="-3"/>
          <w:sz w:val="20"/>
        </w:rPr>
        <w:t xml:space="preserve"> </w:t>
      </w:r>
      <w:r>
        <w:rPr>
          <w:sz w:val="20"/>
        </w:rPr>
        <w:t>affect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3"/>
          <w:sz w:val="20"/>
        </w:rPr>
        <w:t xml:space="preserve"> </w:t>
      </w:r>
      <w:r>
        <w:rPr>
          <w:sz w:val="20"/>
        </w:rPr>
        <w:t>integrity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North</w:t>
      </w:r>
      <w:r>
        <w:rPr>
          <w:spacing w:val="-2"/>
          <w:sz w:val="20"/>
        </w:rPr>
        <w:t xml:space="preserve"> </w:t>
      </w:r>
      <w:r>
        <w:rPr>
          <w:sz w:val="20"/>
        </w:rPr>
        <w:t>Coast</w:t>
      </w:r>
      <w:r>
        <w:rPr>
          <w:spacing w:val="-2"/>
          <w:sz w:val="20"/>
        </w:rPr>
        <w:t xml:space="preserve"> </w:t>
      </w:r>
      <w:r>
        <w:rPr>
          <w:sz w:val="20"/>
        </w:rPr>
        <w:t>rail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1"/>
          <w:sz w:val="20"/>
        </w:rPr>
        <w:t xml:space="preserve"> </w:t>
      </w:r>
      <w:r>
        <w:rPr>
          <w:sz w:val="20"/>
        </w:rPr>
        <w:t>infrastructure including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open level</w:t>
      </w:r>
      <w:r>
        <w:rPr>
          <w:spacing w:val="-2"/>
          <w:sz w:val="20"/>
        </w:rPr>
        <w:t xml:space="preserve"> </w:t>
      </w:r>
      <w:r>
        <w:rPr>
          <w:sz w:val="20"/>
        </w:rPr>
        <w:t>crossing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Thompson</w:t>
      </w:r>
      <w:r>
        <w:rPr>
          <w:spacing w:val="-1"/>
          <w:sz w:val="20"/>
        </w:rPr>
        <w:t xml:space="preserve"> </w:t>
      </w:r>
      <w:r>
        <w:rPr>
          <w:sz w:val="20"/>
        </w:rPr>
        <w:t>Road;</w:t>
      </w:r>
    </w:p>
    <w:p w14:paraId="7CCC50E1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before="0" w:line="229" w:lineRule="exact"/>
        <w:jc w:val="left"/>
        <w:rPr>
          <w:sz w:val="20"/>
        </w:rPr>
      </w:pPr>
      <w:r>
        <w:rPr>
          <w:sz w:val="20"/>
        </w:rPr>
        <w:t>transport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meets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49"/>
          <w:sz w:val="20"/>
        </w:rPr>
        <w:t xml:space="preserve"> </w:t>
      </w:r>
      <w:proofErr w:type="gramStart"/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industry.</w:t>
      </w:r>
    </w:p>
    <w:p w14:paraId="4547C219" w14:textId="77777777" w:rsidR="009C76D0" w:rsidRDefault="009C76D0">
      <w:pPr>
        <w:pStyle w:val="BodyText"/>
        <w:spacing w:before="1"/>
        <w:rPr>
          <w:sz w:val="26"/>
        </w:rPr>
      </w:pPr>
    </w:p>
    <w:p w14:paraId="6CEE0462" w14:textId="77777777" w:rsidR="009C76D0" w:rsidRDefault="00226A63">
      <w:pPr>
        <w:pStyle w:val="Heading1"/>
        <w:spacing w:before="1"/>
        <w:ind w:left="822"/>
      </w:pPr>
      <w:r>
        <w:t>Community</w:t>
      </w:r>
      <w:r>
        <w:rPr>
          <w:spacing w:val="-5"/>
        </w:rPr>
        <w:t xml:space="preserve"> </w:t>
      </w:r>
      <w:r>
        <w:t>facilities,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recreation</w:t>
      </w:r>
      <w:r>
        <w:rPr>
          <w:spacing w:val="-3"/>
        </w:rPr>
        <w:t xml:space="preserve"> </w:t>
      </w:r>
      <w:r>
        <w:t>facilities</w:t>
      </w:r>
    </w:p>
    <w:p w14:paraId="022B1280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ind w:hanging="568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3"/>
          <w:sz w:val="20"/>
        </w:rPr>
        <w:t xml:space="preserve"> </w:t>
      </w:r>
      <w:r>
        <w:rPr>
          <w:sz w:val="20"/>
        </w:rPr>
        <w:t>space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recreation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respond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needs,</w:t>
      </w:r>
      <w:r>
        <w:rPr>
          <w:spacing w:val="-1"/>
          <w:sz w:val="20"/>
        </w:rPr>
        <w:t xml:space="preserve"> </w:t>
      </w:r>
      <w:r>
        <w:rPr>
          <w:sz w:val="20"/>
        </w:rPr>
        <w:t>encourage</w:t>
      </w:r>
      <w:r>
        <w:rPr>
          <w:spacing w:val="-1"/>
          <w:sz w:val="20"/>
        </w:rPr>
        <w:t xml:space="preserve"> </w:t>
      </w:r>
      <w:r>
        <w:rPr>
          <w:sz w:val="20"/>
        </w:rPr>
        <w:t>active</w:t>
      </w:r>
    </w:p>
    <w:p w14:paraId="49716562" w14:textId="77777777" w:rsidR="009C76D0" w:rsidRDefault="00226A63">
      <w:pPr>
        <w:pStyle w:val="BodyText"/>
        <w:spacing w:before="33"/>
        <w:ind w:left="1389"/>
      </w:pPr>
      <w:r>
        <w:t>community</w:t>
      </w:r>
      <w:r>
        <w:rPr>
          <w:spacing w:val="-4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locate</w:t>
      </w:r>
      <w:r>
        <w:rPr>
          <w:spacing w:val="-4"/>
        </w:rPr>
        <w:t xml:space="preserve"> </w:t>
      </w:r>
      <w:r>
        <w:t>sporting</w:t>
      </w:r>
      <w:r>
        <w:rPr>
          <w:spacing w:val="-3"/>
        </w:rPr>
        <w:t xml:space="preserve"> </w:t>
      </w:r>
      <w:r>
        <w:t>activities.</w:t>
      </w:r>
    </w:p>
    <w:p w14:paraId="1E4B32E1" w14:textId="77777777" w:rsidR="009C76D0" w:rsidRDefault="009C76D0">
      <w:pPr>
        <w:pStyle w:val="BodyText"/>
        <w:spacing w:before="0"/>
        <w:rPr>
          <w:sz w:val="22"/>
        </w:rPr>
      </w:pPr>
    </w:p>
    <w:p w14:paraId="45EB96CA" w14:textId="77777777" w:rsidR="009C76D0" w:rsidRDefault="009C76D0">
      <w:pPr>
        <w:pStyle w:val="BodyText"/>
        <w:spacing w:before="1"/>
        <w:rPr>
          <w:sz w:val="27"/>
        </w:rPr>
      </w:pPr>
    </w:p>
    <w:p w14:paraId="7A048DEF" w14:textId="77777777" w:rsidR="009C76D0" w:rsidRDefault="00226A63">
      <w:pPr>
        <w:pStyle w:val="Heading1"/>
      </w:pPr>
      <w:r>
        <w:t>Precinct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Business,</w:t>
      </w:r>
      <w:r>
        <w:rPr>
          <w:spacing w:val="-3"/>
        </w:rPr>
        <w:t xml:space="preserve"> </w:t>
      </w:r>
      <w:r>
        <w:t>trades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 employment</w:t>
      </w:r>
    </w:p>
    <w:p w14:paraId="1BC5FFC4" w14:textId="77777777" w:rsidR="009C76D0" w:rsidRDefault="00226A63">
      <w:pPr>
        <w:pStyle w:val="ListParagraph"/>
        <w:numPr>
          <w:ilvl w:val="0"/>
          <w:numId w:val="5"/>
        </w:numPr>
        <w:tabs>
          <w:tab w:val="left" w:pos="822"/>
          <w:tab w:val="left" w:pos="823"/>
        </w:tabs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7.2.5.3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15F1B216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line="276" w:lineRule="auto"/>
        <w:ind w:right="600"/>
        <w:jc w:val="left"/>
        <w:rPr>
          <w:sz w:val="20"/>
        </w:rPr>
      </w:pPr>
      <w:r>
        <w:rPr>
          <w:sz w:val="20"/>
        </w:rPr>
        <w:t xml:space="preserve">development complements and support the retail, commercial and community focus of the nearby Edmonton Major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 xml:space="preserve"> and supporting District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;</w:t>
      </w:r>
    </w:p>
    <w:p w14:paraId="7449AC16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before="0" w:line="229" w:lineRule="exact"/>
        <w:ind w:hanging="568"/>
        <w:jc w:val="left"/>
        <w:rPr>
          <w:sz w:val="20"/>
        </w:rPr>
      </w:pPr>
      <w:r>
        <w:rPr>
          <w:sz w:val="20"/>
        </w:rPr>
        <w:t>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uses 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includes</w:t>
      </w:r>
      <w:r>
        <w:rPr>
          <w:spacing w:val="-1"/>
          <w:sz w:val="20"/>
        </w:rPr>
        <w:t xml:space="preserve"> </w:t>
      </w:r>
      <w:r>
        <w:rPr>
          <w:sz w:val="20"/>
        </w:rPr>
        <w:t>commercial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retail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activities/large</w:t>
      </w:r>
      <w:r>
        <w:rPr>
          <w:spacing w:val="-4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retail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activities;</w:t>
      </w:r>
    </w:p>
    <w:p w14:paraId="495BCDBD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before="37"/>
        <w:ind w:hanging="56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2"/>
          <w:sz w:val="20"/>
        </w:rPr>
        <w:t xml:space="preserve"> </w:t>
      </w:r>
      <w:r>
        <w:rPr>
          <w:sz w:val="20"/>
        </w:rPr>
        <w:t>economic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attractor;</w:t>
      </w:r>
    </w:p>
    <w:p w14:paraId="61F0AE57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line="276" w:lineRule="auto"/>
        <w:ind w:right="812"/>
        <w:jc w:val="left"/>
        <w:rPr>
          <w:sz w:val="20"/>
        </w:rPr>
      </w:pPr>
      <w:r>
        <w:rPr>
          <w:sz w:val="20"/>
        </w:rPr>
        <w:t>development in the precinct incorporates a high standard of urban design and landscaping that creates attractive tropical buildings, streets and</w:t>
      </w:r>
      <w:r>
        <w:rPr>
          <w:spacing w:val="-54"/>
          <w:sz w:val="20"/>
        </w:rPr>
        <w:t xml:space="preserve"> </w:t>
      </w:r>
      <w:r>
        <w:rPr>
          <w:sz w:val="20"/>
        </w:rPr>
        <w:t>spaces;</w:t>
      </w:r>
    </w:p>
    <w:p w14:paraId="695D21E9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before="0" w:line="229" w:lineRule="exact"/>
        <w:ind w:hanging="56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avoids</w:t>
      </w:r>
      <w:r>
        <w:rPr>
          <w:spacing w:val="-3"/>
          <w:sz w:val="20"/>
        </w:rPr>
        <w:t xml:space="preserve"> </w:t>
      </w:r>
      <w:r>
        <w:rPr>
          <w:sz w:val="20"/>
        </w:rPr>
        <w:t>conflicts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protects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amenity of</w:t>
      </w:r>
      <w:r>
        <w:rPr>
          <w:spacing w:val="-5"/>
          <w:sz w:val="20"/>
        </w:rPr>
        <w:t xml:space="preserve"> </w:t>
      </w:r>
      <w:r>
        <w:rPr>
          <w:sz w:val="20"/>
        </w:rPr>
        <w:t>adjacent</w:t>
      </w:r>
      <w:r>
        <w:rPr>
          <w:spacing w:val="-4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areas.</w:t>
      </w:r>
    </w:p>
    <w:p w14:paraId="34EACD79" w14:textId="77777777" w:rsidR="009C76D0" w:rsidRDefault="009C76D0">
      <w:pPr>
        <w:pStyle w:val="BodyText"/>
        <w:spacing w:before="1"/>
        <w:rPr>
          <w:sz w:val="26"/>
        </w:rPr>
      </w:pPr>
    </w:p>
    <w:p w14:paraId="2ED96F07" w14:textId="77777777" w:rsidR="009C76D0" w:rsidRDefault="00226A63">
      <w:pPr>
        <w:pStyle w:val="Heading1"/>
      </w:pPr>
      <w:r>
        <w:t>Precinct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employment</w:t>
      </w:r>
    </w:p>
    <w:p w14:paraId="668531BD" w14:textId="77777777" w:rsidR="009C76D0" w:rsidRDefault="00226A63">
      <w:pPr>
        <w:pStyle w:val="ListParagraph"/>
        <w:numPr>
          <w:ilvl w:val="0"/>
          <w:numId w:val="5"/>
        </w:numPr>
        <w:tabs>
          <w:tab w:val="left" w:pos="822"/>
          <w:tab w:val="left" w:pos="823"/>
        </w:tabs>
        <w:ind w:left="822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7.2.5.3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1ED20378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line="276" w:lineRule="auto"/>
        <w:ind w:left="1388" w:right="382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structure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Industry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employment</w:t>
      </w:r>
      <w:r>
        <w:rPr>
          <w:spacing w:val="-1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planned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sufficient</w:t>
      </w:r>
      <w:r>
        <w:rPr>
          <w:spacing w:val="-4"/>
          <w:sz w:val="20"/>
        </w:rPr>
        <w:t xml:space="preserve"> </w:t>
      </w:r>
      <w:r>
        <w:rPr>
          <w:sz w:val="20"/>
        </w:rPr>
        <w:t>range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lot</w:t>
      </w:r>
      <w:r>
        <w:rPr>
          <w:spacing w:val="-4"/>
          <w:sz w:val="20"/>
        </w:rPr>
        <w:t xml:space="preserve"> </w:t>
      </w:r>
      <w:r>
        <w:rPr>
          <w:sz w:val="20"/>
        </w:rPr>
        <w:t>sizes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regular</w:t>
      </w:r>
      <w:r>
        <w:rPr>
          <w:spacing w:val="-2"/>
          <w:sz w:val="20"/>
        </w:rPr>
        <w:t xml:space="preserve"> </w:t>
      </w:r>
      <w:r>
        <w:rPr>
          <w:sz w:val="20"/>
        </w:rPr>
        <w:t>shapes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become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regional</w:t>
      </w:r>
      <w:r>
        <w:rPr>
          <w:spacing w:val="1"/>
          <w:sz w:val="20"/>
        </w:rPr>
        <w:t xml:space="preserve"> </w:t>
      </w:r>
      <w:r>
        <w:rPr>
          <w:sz w:val="20"/>
        </w:rPr>
        <w:t>attractor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employment;</w:t>
      </w:r>
    </w:p>
    <w:p w14:paraId="79DBC3F8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spacing w:before="0" w:line="278" w:lineRule="auto"/>
        <w:ind w:left="1388" w:right="503"/>
        <w:jc w:val="left"/>
        <w:rPr>
          <w:sz w:val="20"/>
        </w:rPr>
      </w:pPr>
      <w:r>
        <w:rPr>
          <w:sz w:val="20"/>
        </w:rPr>
        <w:t>a strong focus of land uses is made towards the emergence of new industry activities includes high-technology, low-impact manufacturing, service</w:t>
      </w:r>
      <w:r>
        <w:rPr>
          <w:spacing w:val="-54"/>
          <w:sz w:val="20"/>
        </w:rPr>
        <w:t xml:space="preserve"> </w:t>
      </w:r>
      <w:r>
        <w:rPr>
          <w:sz w:val="20"/>
        </w:rPr>
        <w:t>provision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research and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 that</w:t>
      </w:r>
      <w:r>
        <w:rPr>
          <w:spacing w:val="-3"/>
          <w:sz w:val="20"/>
        </w:rPr>
        <w:t xml:space="preserve"> </w:t>
      </w:r>
      <w:r>
        <w:rPr>
          <w:sz w:val="20"/>
        </w:rPr>
        <w:t>builds</w:t>
      </w:r>
      <w:r>
        <w:rPr>
          <w:spacing w:val="-2"/>
          <w:sz w:val="20"/>
        </w:rPr>
        <w:t xml:space="preserve"> </w:t>
      </w:r>
      <w:r>
        <w:rPr>
          <w:sz w:val="20"/>
        </w:rPr>
        <w:t>on the</w:t>
      </w:r>
      <w:r>
        <w:rPr>
          <w:spacing w:val="-3"/>
          <w:sz w:val="20"/>
        </w:rPr>
        <w:t xml:space="preserve"> </w:t>
      </w:r>
      <w:r>
        <w:rPr>
          <w:sz w:val="20"/>
        </w:rPr>
        <w:t>Region’s</w:t>
      </w:r>
      <w:r>
        <w:rPr>
          <w:spacing w:val="-1"/>
          <w:sz w:val="20"/>
        </w:rPr>
        <w:t xml:space="preserve"> </w:t>
      </w:r>
      <w:r>
        <w:rPr>
          <w:sz w:val="20"/>
        </w:rPr>
        <w:t>focus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regional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sub-regional</w:t>
      </w:r>
      <w:r>
        <w:rPr>
          <w:spacing w:val="-3"/>
          <w:sz w:val="20"/>
        </w:rPr>
        <w:t xml:space="preserve"> </w:t>
      </w:r>
      <w:r>
        <w:rPr>
          <w:sz w:val="20"/>
        </w:rPr>
        <w:t>advantages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specialisations</w:t>
      </w:r>
      <w:proofErr w:type="spellEnd"/>
      <w:r>
        <w:rPr>
          <w:sz w:val="20"/>
        </w:rPr>
        <w:t>;</w:t>
      </w:r>
    </w:p>
    <w:p w14:paraId="7EF9F5D4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</w:tabs>
        <w:spacing w:before="0" w:line="276" w:lineRule="auto"/>
        <w:ind w:left="1388" w:right="391"/>
        <w:jc w:val="both"/>
        <w:rPr>
          <w:sz w:val="20"/>
        </w:rPr>
      </w:pPr>
      <w:r>
        <w:rPr>
          <w:sz w:val="20"/>
        </w:rPr>
        <w:t>development accommodates service, low impact and moderate impact industrial uses requiring larger footprints, primarily of a small-scale, such as;</w:t>
      </w:r>
      <w:r>
        <w:rPr>
          <w:spacing w:val="-53"/>
          <w:sz w:val="20"/>
        </w:rPr>
        <w:t xml:space="preserve"> </w:t>
      </w:r>
      <w:r>
        <w:rPr>
          <w:sz w:val="20"/>
        </w:rPr>
        <w:t>wholesale trade uses, construction industry uses (including fabrication and assembly) and the servicing and maintenance / repair of machinery and</w:t>
      </w:r>
      <w:r>
        <w:rPr>
          <w:spacing w:val="-53"/>
          <w:sz w:val="20"/>
        </w:rPr>
        <w:t xml:space="preserve"> </w:t>
      </w:r>
      <w:r>
        <w:rPr>
          <w:sz w:val="20"/>
        </w:rPr>
        <w:t>equipment</w:t>
      </w:r>
      <w:r>
        <w:rPr>
          <w:spacing w:val="-2"/>
          <w:sz w:val="20"/>
        </w:rPr>
        <w:t xml:space="preserve"> </w:t>
      </w:r>
      <w:r>
        <w:rPr>
          <w:sz w:val="20"/>
        </w:rPr>
        <w:t>(including</w:t>
      </w:r>
      <w:r>
        <w:rPr>
          <w:spacing w:val="1"/>
          <w:sz w:val="20"/>
        </w:rPr>
        <w:t xml:space="preserve"> </w:t>
      </w:r>
      <w:r>
        <w:rPr>
          <w:sz w:val="20"/>
        </w:rPr>
        <w:t>agricultural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mining</w:t>
      </w:r>
      <w:r>
        <w:rPr>
          <w:spacing w:val="1"/>
          <w:sz w:val="20"/>
        </w:rPr>
        <w:t xml:space="preserve"> </w:t>
      </w:r>
      <w:r>
        <w:rPr>
          <w:sz w:val="20"/>
        </w:rPr>
        <w:t>equipment);</w:t>
      </w:r>
    </w:p>
    <w:p w14:paraId="5658C638" w14:textId="77777777" w:rsidR="009C76D0" w:rsidRDefault="009C76D0">
      <w:pPr>
        <w:spacing w:line="276" w:lineRule="auto"/>
        <w:jc w:val="both"/>
        <w:rPr>
          <w:sz w:val="20"/>
        </w:rPr>
        <w:sectPr w:rsidR="009C76D0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26B92418" w14:textId="77777777" w:rsidR="009C76D0" w:rsidRDefault="009C76D0">
      <w:pPr>
        <w:pStyle w:val="BodyText"/>
        <w:spacing w:before="6"/>
        <w:rPr>
          <w:sz w:val="12"/>
        </w:rPr>
      </w:pPr>
    </w:p>
    <w:p w14:paraId="27AA66B7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93" w:line="276" w:lineRule="auto"/>
        <w:ind w:left="1245" w:right="344"/>
        <w:jc w:val="left"/>
        <w:rPr>
          <w:sz w:val="20"/>
        </w:rPr>
      </w:pPr>
      <w:r>
        <w:rPr>
          <w:sz w:val="20"/>
        </w:rPr>
        <w:t xml:space="preserve">development and structure plans provide for a number of local </w:t>
      </w:r>
      <w:proofErr w:type="gramStart"/>
      <w:r>
        <w:rPr>
          <w:sz w:val="20"/>
        </w:rPr>
        <w:t>convenience</w:t>
      </w:r>
      <w:proofErr w:type="gramEnd"/>
      <w:r>
        <w:rPr>
          <w:sz w:val="20"/>
        </w:rPr>
        <w:t xml:space="preserve"> uses to support employment and which complement the role and function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Mixed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Centre</w:t>
      </w:r>
      <w:r>
        <w:rPr>
          <w:spacing w:val="-1"/>
          <w:sz w:val="20"/>
        </w:rPr>
        <w:t xml:space="preserve"> </w:t>
      </w:r>
      <w:r>
        <w:rPr>
          <w:sz w:val="20"/>
        </w:rPr>
        <w:t>Precinct;</w:t>
      </w:r>
    </w:p>
    <w:p w14:paraId="4F334495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0" w:line="229" w:lineRule="exact"/>
        <w:ind w:left="1245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incorporates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urban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landscaping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creates</w:t>
      </w:r>
      <w:r>
        <w:rPr>
          <w:spacing w:val="-3"/>
          <w:sz w:val="20"/>
        </w:rPr>
        <w:t xml:space="preserve"> </w:t>
      </w:r>
      <w:r>
        <w:rPr>
          <w:sz w:val="20"/>
        </w:rPr>
        <w:t>attractive</w:t>
      </w:r>
      <w:r>
        <w:rPr>
          <w:spacing w:val="-4"/>
          <w:sz w:val="20"/>
        </w:rPr>
        <w:t xml:space="preserve"> </w:t>
      </w:r>
      <w:r>
        <w:rPr>
          <w:sz w:val="20"/>
        </w:rPr>
        <w:t>streets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spaces;</w:t>
      </w:r>
    </w:p>
    <w:p w14:paraId="7CDAFA9E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ind w:left="1245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avoids</w:t>
      </w:r>
      <w:r>
        <w:rPr>
          <w:spacing w:val="-3"/>
          <w:sz w:val="20"/>
        </w:rPr>
        <w:t xml:space="preserve"> </w:t>
      </w:r>
      <w:r>
        <w:rPr>
          <w:sz w:val="20"/>
        </w:rPr>
        <w:t>conflicts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protects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amenity of</w:t>
      </w:r>
      <w:r>
        <w:rPr>
          <w:spacing w:val="-5"/>
          <w:sz w:val="20"/>
        </w:rPr>
        <w:t xml:space="preserve"> </w:t>
      </w:r>
      <w:r>
        <w:rPr>
          <w:sz w:val="20"/>
        </w:rPr>
        <w:t>adjacent</w:t>
      </w:r>
      <w:r>
        <w:rPr>
          <w:spacing w:val="-4"/>
          <w:sz w:val="20"/>
        </w:rPr>
        <w:t xml:space="preserve"> </w:t>
      </w:r>
      <w:r>
        <w:rPr>
          <w:sz w:val="20"/>
        </w:rPr>
        <w:t>residential areas.</w:t>
      </w:r>
    </w:p>
    <w:p w14:paraId="77CD6E37" w14:textId="77777777" w:rsidR="009C76D0" w:rsidRDefault="009C76D0">
      <w:pPr>
        <w:pStyle w:val="BodyText"/>
        <w:spacing w:before="0"/>
        <w:rPr>
          <w:sz w:val="22"/>
        </w:rPr>
      </w:pPr>
    </w:p>
    <w:p w14:paraId="1F0A26B3" w14:textId="77777777" w:rsidR="009C76D0" w:rsidRDefault="009C76D0">
      <w:pPr>
        <w:pStyle w:val="BodyText"/>
        <w:spacing w:before="1"/>
        <w:rPr>
          <w:sz w:val="27"/>
        </w:rPr>
      </w:pPr>
    </w:p>
    <w:p w14:paraId="637B5819" w14:textId="77777777" w:rsidR="009C76D0" w:rsidRDefault="00226A63">
      <w:pPr>
        <w:pStyle w:val="Heading1"/>
        <w:ind w:left="112"/>
      </w:pPr>
      <w:r>
        <w:t>Precinct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industries</w:t>
      </w:r>
    </w:p>
    <w:p w14:paraId="0DEFA455" w14:textId="77777777" w:rsidR="009C76D0" w:rsidRDefault="00226A63">
      <w:pPr>
        <w:pStyle w:val="ListParagraph"/>
        <w:numPr>
          <w:ilvl w:val="0"/>
          <w:numId w:val="5"/>
        </w:numPr>
        <w:tabs>
          <w:tab w:val="left" w:pos="678"/>
          <w:tab w:val="left" w:pos="679"/>
        </w:tabs>
        <w:ind w:left="678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7.2.5.3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3D7FFDE9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ind w:left="1245" w:hanging="568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industries</w:t>
      </w:r>
      <w:r>
        <w:rPr>
          <w:spacing w:val="53"/>
          <w:sz w:val="20"/>
        </w:rPr>
        <w:t xml:space="preserve"> </w:t>
      </w:r>
      <w:r>
        <w:rPr>
          <w:sz w:val="20"/>
        </w:rPr>
        <w:t>precinct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sequentially developed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Bruce</w:t>
      </w:r>
      <w:r>
        <w:rPr>
          <w:spacing w:val="-3"/>
          <w:sz w:val="20"/>
        </w:rPr>
        <w:t xml:space="preserve"> </w:t>
      </w:r>
      <w:r>
        <w:rPr>
          <w:sz w:val="20"/>
        </w:rPr>
        <w:t>Highway,</w:t>
      </w:r>
      <w:r>
        <w:rPr>
          <w:spacing w:val="-4"/>
          <w:sz w:val="20"/>
        </w:rPr>
        <w:t xml:space="preserve"> </w:t>
      </w:r>
      <w:r>
        <w:rPr>
          <w:sz w:val="20"/>
        </w:rPr>
        <w:t>towards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north;</w:t>
      </w:r>
    </w:p>
    <w:p w14:paraId="723CB3DA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before="36" w:line="276" w:lineRule="auto"/>
        <w:ind w:left="1244" w:right="547"/>
        <w:jc w:val="left"/>
        <w:rPr>
          <w:sz w:val="20"/>
        </w:rPr>
      </w:pPr>
      <w:r>
        <w:rPr>
          <w:sz w:val="20"/>
        </w:rPr>
        <w:t>the Transport based industry precinct is located on the regional transport network and is to be developed for small to medium scale transport</w:t>
      </w:r>
      <w:r>
        <w:rPr>
          <w:spacing w:val="1"/>
          <w:sz w:val="20"/>
        </w:rPr>
        <w:t xml:space="preserve"> </w:t>
      </w:r>
      <w:r>
        <w:rPr>
          <w:sz w:val="20"/>
        </w:rPr>
        <w:t>operators, such as couriers, freight forwarders, local small trucking delivery services and small to medium scaled logistics (Note - Logistics includes</w:t>
      </w:r>
      <w:r>
        <w:rPr>
          <w:spacing w:val="-53"/>
          <w:sz w:val="20"/>
        </w:rPr>
        <w:t xml:space="preserve"> </w:t>
      </w:r>
      <w:r>
        <w:rPr>
          <w:sz w:val="20"/>
        </w:rPr>
        <w:t>warehouses);</w:t>
      </w:r>
    </w:p>
    <w:p w14:paraId="1DCC94BA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0" w:line="228" w:lineRule="exact"/>
        <w:ind w:left="1245" w:hanging="56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incorporates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urban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landscaping;</w:t>
      </w:r>
    </w:p>
    <w:p w14:paraId="4C727804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ind w:left="1244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avoids</w:t>
      </w:r>
      <w:r>
        <w:rPr>
          <w:spacing w:val="-3"/>
          <w:sz w:val="20"/>
        </w:rPr>
        <w:t xml:space="preserve"> </w:t>
      </w:r>
      <w:r>
        <w:rPr>
          <w:sz w:val="20"/>
        </w:rPr>
        <w:t>conflicts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protects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amenity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5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areas/sensitive</w:t>
      </w:r>
      <w:r>
        <w:rPr>
          <w:spacing w:val="-2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uses.</w:t>
      </w:r>
    </w:p>
    <w:p w14:paraId="5E730020" w14:textId="77777777" w:rsidR="009C76D0" w:rsidRDefault="009C76D0">
      <w:pPr>
        <w:pStyle w:val="BodyText"/>
        <w:spacing w:before="1"/>
        <w:rPr>
          <w:sz w:val="26"/>
        </w:rPr>
      </w:pPr>
    </w:p>
    <w:p w14:paraId="7CD8C12F" w14:textId="77777777" w:rsidR="009C76D0" w:rsidRDefault="00226A63">
      <w:pPr>
        <w:pStyle w:val="Heading1"/>
        <w:ind w:left="112"/>
      </w:pPr>
      <w:r>
        <w:t>Precinct</w:t>
      </w:r>
      <w:r>
        <w:rPr>
          <w:spacing w:val="-2"/>
        </w:rPr>
        <w:t xml:space="preserve"> </w:t>
      </w:r>
      <w:r>
        <w:t>4 –</w:t>
      </w:r>
      <w:r>
        <w:rPr>
          <w:spacing w:val="-2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</w:p>
    <w:p w14:paraId="2278280E" w14:textId="77777777" w:rsidR="009C76D0" w:rsidRDefault="00226A63">
      <w:pPr>
        <w:pStyle w:val="ListParagraph"/>
        <w:numPr>
          <w:ilvl w:val="0"/>
          <w:numId w:val="5"/>
        </w:numPr>
        <w:tabs>
          <w:tab w:val="left" w:pos="678"/>
          <w:tab w:val="left" w:pos="679"/>
        </w:tabs>
        <w:ind w:left="678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7.2.5.3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76A55DDA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line="276" w:lineRule="auto"/>
        <w:ind w:left="1244" w:right="745"/>
        <w:jc w:val="left"/>
        <w:rPr>
          <w:sz w:val="20"/>
        </w:rPr>
      </w:pPr>
      <w:r>
        <w:rPr>
          <w:sz w:val="20"/>
        </w:rPr>
        <w:t xml:space="preserve">development complements and support the retail, commercial and community focus of the nearby Edmonton Major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 xml:space="preserve"> and supporting District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;</w:t>
      </w:r>
    </w:p>
    <w:p w14:paraId="410E59F3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before="2" w:line="276" w:lineRule="auto"/>
        <w:ind w:left="1244" w:right="1052"/>
        <w:jc w:val="left"/>
        <w:rPr>
          <w:sz w:val="20"/>
        </w:rPr>
      </w:pPr>
      <w:r>
        <w:rPr>
          <w:sz w:val="20"/>
        </w:rPr>
        <w:t>employment</w:t>
      </w:r>
      <w:r>
        <w:rPr>
          <w:spacing w:val="-5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includes</w:t>
      </w:r>
      <w:r>
        <w:rPr>
          <w:spacing w:val="-4"/>
          <w:sz w:val="20"/>
        </w:rPr>
        <w:t xml:space="preserve"> </w:t>
      </w:r>
      <w:r>
        <w:rPr>
          <w:sz w:val="20"/>
        </w:rPr>
        <w:t>commercial</w:t>
      </w:r>
      <w:r>
        <w:rPr>
          <w:spacing w:val="-6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provision,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3"/>
          <w:sz w:val="20"/>
        </w:rPr>
        <w:t xml:space="preserve"> </w:t>
      </w:r>
      <w:r>
        <w:rPr>
          <w:sz w:val="20"/>
        </w:rPr>
        <w:t>larger</w:t>
      </w:r>
      <w:r>
        <w:rPr>
          <w:spacing w:val="-2"/>
          <w:sz w:val="20"/>
        </w:rPr>
        <w:t xml:space="preserve"> </w:t>
      </w:r>
      <w:r>
        <w:rPr>
          <w:sz w:val="20"/>
        </w:rPr>
        <w:t>floor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</w:t>
      </w:r>
      <w:r>
        <w:rPr>
          <w:spacing w:val="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uses,</w:t>
      </w:r>
      <w:r>
        <w:rPr>
          <w:spacing w:val="-2"/>
          <w:sz w:val="20"/>
        </w:rPr>
        <w:t xml:space="preserve"> </w:t>
      </w:r>
      <w:r>
        <w:rPr>
          <w:sz w:val="20"/>
        </w:rPr>
        <w:t>data processing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and some retail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activities/large</w:t>
      </w:r>
      <w:r>
        <w:rPr>
          <w:spacing w:val="-2"/>
          <w:sz w:val="20"/>
        </w:rPr>
        <w:t xml:space="preserve"> </w:t>
      </w:r>
      <w:r>
        <w:rPr>
          <w:sz w:val="20"/>
        </w:rPr>
        <w:t>format</w:t>
      </w:r>
      <w:r>
        <w:rPr>
          <w:spacing w:val="-2"/>
          <w:sz w:val="20"/>
        </w:rPr>
        <w:t xml:space="preserve"> </w:t>
      </w:r>
      <w:r>
        <w:rPr>
          <w:sz w:val="20"/>
        </w:rPr>
        <w:t>retail activities;</w:t>
      </w:r>
    </w:p>
    <w:p w14:paraId="5E9D8C87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before="0" w:line="276" w:lineRule="auto"/>
        <w:ind w:left="1244" w:right="959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hospital,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hubs,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/services,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economic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attractor;</w:t>
      </w:r>
    </w:p>
    <w:p w14:paraId="5D24FB4C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before="0" w:line="278" w:lineRule="auto"/>
        <w:ind w:left="1244" w:right="957"/>
        <w:jc w:val="left"/>
        <w:rPr>
          <w:sz w:val="20"/>
        </w:rPr>
      </w:pPr>
      <w:r>
        <w:rPr>
          <w:sz w:val="20"/>
        </w:rPr>
        <w:t>development in the precinct incorporates a high standard of urban design and landscaping that creates attractive tropical buildings, streets and</w:t>
      </w:r>
      <w:r>
        <w:rPr>
          <w:spacing w:val="-54"/>
          <w:sz w:val="20"/>
        </w:rPr>
        <w:t xml:space="preserve"> </w:t>
      </w:r>
      <w:r>
        <w:rPr>
          <w:sz w:val="20"/>
        </w:rPr>
        <w:t>spaces;</w:t>
      </w:r>
    </w:p>
    <w:p w14:paraId="6EC96DCB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before="0" w:line="227" w:lineRule="exact"/>
        <w:ind w:left="1244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avoids</w:t>
      </w:r>
      <w:r>
        <w:rPr>
          <w:spacing w:val="-3"/>
          <w:sz w:val="20"/>
        </w:rPr>
        <w:t xml:space="preserve"> </w:t>
      </w:r>
      <w:r>
        <w:rPr>
          <w:sz w:val="20"/>
        </w:rPr>
        <w:t>conflicts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protects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amenity of</w:t>
      </w:r>
      <w:r>
        <w:rPr>
          <w:spacing w:val="-4"/>
          <w:sz w:val="20"/>
        </w:rPr>
        <w:t xml:space="preserve"> </w:t>
      </w:r>
      <w:r>
        <w:rPr>
          <w:sz w:val="20"/>
        </w:rPr>
        <w:t>adjacent</w:t>
      </w:r>
      <w:r>
        <w:rPr>
          <w:spacing w:val="-4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areas.</w:t>
      </w:r>
    </w:p>
    <w:p w14:paraId="4086071F" w14:textId="77777777" w:rsidR="009C76D0" w:rsidRDefault="009C76D0">
      <w:pPr>
        <w:pStyle w:val="BodyText"/>
        <w:spacing w:before="8"/>
        <w:rPr>
          <w:sz w:val="25"/>
        </w:rPr>
      </w:pPr>
    </w:p>
    <w:p w14:paraId="70CC0C32" w14:textId="77777777" w:rsidR="009C76D0" w:rsidRDefault="00226A63">
      <w:pPr>
        <w:pStyle w:val="Heading1"/>
        <w:ind w:left="111"/>
      </w:pPr>
      <w:r>
        <w:t>Precinct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employment</w:t>
      </w:r>
    </w:p>
    <w:p w14:paraId="5EFCD57F" w14:textId="77777777" w:rsidR="009C76D0" w:rsidRDefault="00226A63">
      <w:pPr>
        <w:pStyle w:val="ListParagraph"/>
        <w:numPr>
          <w:ilvl w:val="0"/>
          <w:numId w:val="5"/>
        </w:numPr>
        <w:tabs>
          <w:tab w:val="left" w:pos="677"/>
          <w:tab w:val="left" w:pos="678"/>
        </w:tabs>
        <w:ind w:left="678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7.2.5.3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24974261" w14:textId="77777777" w:rsidR="009C76D0" w:rsidRDefault="00226A63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before="36" w:line="276" w:lineRule="auto"/>
        <w:ind w:left="1244" w:right="583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predominately</w:t>
      </w:r>
      <w:r>
        <w:rPr>
          <w:spacing w:val="-4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service,</w:t>
      </w:r>
      <w:r>
        <w:rPr>
          <w:spacing w:val="-2"/>
          <w:sz w:val="20"/>
        </w:rPr>
        <w:t xml:space="preserve"> </w:t>
      </w:r>
      <w:r>
        <w:rPr>
          <w:sz w:val="20"/>
        </w:rPr>
        <w:t>light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moderate</w:t>
      </w:r>
      <w:r>
        <w:rPr>
          <w:spacing w:val="-5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complementary</w:t>
      </w:r>
      <w:r>
        <w:rPr>
          <w:spacing w:val="1"/>
          <w:sz w:val="20"/>
        </w:rPr>
        <w:t xml:space="preserve"> </w:t>
      </w:r>
      <w:r>
        <w:rPr>
          <w:sz w:val="20"/>
        </w:rPr>
        <w:t>ancillary</w:t>
      </w:r>
      <w:r>
        <w:rPr>
          <w:spacing w:val="-1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such as food and drink</w:t>
      </w:r>
      <w:r>
        <w:rPr>
          <w:spacing w:val="-1"/>
          <w:sz w:val="20"/>
        </w:rPr>
        <w:t xml:space="preserve"> </w:t>
      </w:r>
      <w:r>
        <w:rPr>
          <w:sz w:val="20"/>
        </w:rPr>
        <w:t>outlets,</w:t>
      </w:r>
      <w:r>
        <w:rPr>
          <w:spacing w:val="1"/>
          <w:sz w:val="20"/>
        </w:rPr>
        <w:t xml:space="preserve"> </w:t>
      </w:r>
      <w:r>
        <w:rPr>
          <w:sz w:val="20"/>
        </w:rPr>
        <w:t>indoor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recreation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small</w:t>
      </w:r>
      <w:r>
        <w:rPr>
          <w:spacing w:val="1"/>
          <w:sz w:val="20"/>
        </w:rPr>
        <w:t xml:space="preserve"> </w:t>
      </w:r>
      <w:r>
        <w:rPr>
          <w:sz w:val="20"/>
        </w:rPr>
        <w:t>scale</w:t>
      </w:r>
      <w:proofErr w:type="gramEnd"/>
      <w:r>
        <w:rPr>
          <w:sz w:val="20"/>
        </w:rPr>
        <w:t xml:space="preserve"> 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businesses.</w:t>
      </w:r>
    </w:p>
    <w:p w14:paraId="59DA4387" w14:textId="77777777" w:rsidR="009C76D0" w:rsidRDefault="009C76D0">
      <w:pPr>
        <w:pStyle w:val="BodyText"/>
        <w:spacing w:before="10"/>
        <w:rPr>
          <w:sz w:val="22"/>
        </w:rPr>
      </w:pPr>
    </w:p>
    <w:p w14:paraId="255D660A" w14:textId="77777777" w:rsidR="009C76D0" w:rsidRDefault="00226A63">
      <w:pPr>
        <w:pStyle w:val="Heading1"/>
        <w:ind w:left="111"/>
      </w:pPr>
      <w:r>
        <w:t>Precinct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community</w:t>
      </w:r>
    </w:p>
    <w:p w14:paraId="0B2058DD" w14:textId="77777777" w:rsidR="009C76D0" w:rsidRDefault="00226A63">
      <w:pPr>
        <w:pStyle w:val="ListParagraph"/>
        <w:numPr>
          <w:ilvl w:val="0"/>
          <w:numId w:val="5"/>
        </w:numPr>
        <w:tabs>
          <w:tab w:val="left" w:pos="677"/>
          <w:tab w:val="left" w:pos="678"/>
        </w:tabs>
        <w:ind w:left="677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7.2.5.3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72FDD7D8" w14:textId="77777777" w:rsidR="009C76D0" w:rsidRDefault="009C76D0">
      <w:pPr>
        <w:rPr>
          <w:sz w:val="20"/>
        </w:rPr>
        <w:sectPr w:rsidR="009C76D0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0F4E7734" w14:textId="77777777" w:rsidR="009C76D0" w:rsidRDefault="009C76D0">
      <w:pPr>
        <w:pStyle w:val="BodyText"/>
        <w:spacing w:before="6"/>
        <w:rPr>
          <w:sz w:val="12"/>
        </w:rPr>
      </w:pPr>
    </w:p>
    <w:p w14:paraId="503FB193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before="93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remains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low density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close</w:t>
      </w:r>
      <w:r>
        <w:rPr>
          <w:spacing w:val="-3"/>
          <w:sz w:val="20"/>
        </w:rPr>
        <w:t xml:space="preserve"> </w:t>
      </w:r>
      <w:r>
        <w:rPr>
          <w:sz w:val="20"/>
        </w:rPr>
        <w:t>proximity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Bruce</w:t>
      </w:r>
      <w:r>
        <w:rPr>
          <w:spacing w:val="-4"/>
          <w:sz w:val="20"/>
        </w:rPr>
        <w:t xml:space="preserve"> </w:t>
      </w:r>
      <w:r>
        <w:rPr>
          <w:sz w:val="20"/>
        </w:rPr>
        <w:t>Highway;</w:t>
      </w:r>
    </w:p>
    <w:p w14:paraId="368C2A45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complementary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low</w:t>
      </w:r>
      <w:r>
        <w:rPr>
          <w:spacing w:val="-4"/>
          <w:sz w:val="20"/>
        </w:rPr>
        <w:t xml:space="preserve"> </w:t>
      </w:r>
      <w:r>
        <w:rPr>
          <w:sz w:val="20"/>
        </w:rPr>
        <w:t>scale</w:t>
      </w:r>
      <w:r>
        <w:rPr>
          <w:spacing w:val="-4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precinct,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3"/>
          <w:sz w:val="20"/>
        </w:rPr>
        <w:t xml:space="preserve"> </w:t>
      </w:r>
      <w:r>
        <w:rPr>
          <w:sz w:val="20"/>
        </w:rPr>
        <w:t>employment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renewal</w:t>
      </w:r>
    </w:p>
    <w:p w14:paraId="3A3E790D" w14:textId="77777777" w:rsidR="009C76D0" w:rsidRDefault="00226A63">
      <w:pPr>
        <w:pStyle w:val="BodyText"/>
        <w:ind w:left="1389"/>
      </w:pPr>
      <w:r>
        <w:t>opportunities.</w:t>
      </w:r>
    </w:p>
    <w:p w14:paraId="09B6B55A" w14:textId="77777777" w:rsidR="009C76D0" w:rsidRDefault="009C76D0">
      <w:pPr>
        <w:pStyle w:val="BodyText"/>
        <w:spacing w:before="1"/>
        <w:rPr>
          <w:sz w:val="26"/>
        </w:rPr>
      </w:pPr>
    </w:p>
    <w:p w14:paraId="4157F811" w14:textId="77777777" w:rsidR="009C76D0" w:rsidRDefault="00226A63">
      <w:pPr>
        <w:pStyle w:val="Heading1"/>
      </w:pPr>
      <w:r>
        <w:t>Precinct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impact sports</w:t>
      </w:r>
    </w:p>
    <w:p w14:paraId="66D46AC2" w14:textId="77777777" w:rsidR="009C76D0" w:rsidRDefault="00226A63">
      <w:pPr>
        <w:pStyle w:val="ListParagraph"/>
        <w:numPr>
          <w:ilvl w:val="0"/>
          <w:numId w:val="5"/>
        </w:numPr>
        <w:tabs>
          <w:tab w:val="left" w:pos="822"/>
          <w:tab w:val="left" w:pos="823"/>
        </w:tabs>
        <w:ind w:left="822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7.2.5.3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7E10725C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ind w:hanging="56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consolidates sporting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recreational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difficult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locate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urban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environments;</w:t>
      </w:r>
    </w:p>
    <w:p w14:paraId="5800241D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9"/>
          <w:tab w:val="left" w:pos="1390"/>
        </w:tabs>
        <w:spacing w:line="276" w:lineRule="auto"/>
        <w:ind w:right="627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sports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noisy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controlled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operate</w:t>
      </w:r>
      <w:r>
        <w:rPr>
          <w:spacing w:val="-2"/>
          <w:sz w:val="20"/>
        </w:rPr>
        <w:t xml:space="preserve"> </w:t>
      </w:r>
      <w:r>
        <w:rPr>
          <w:sz w:val="20"/>
        </w:rPr>
        <w:t>within,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compromise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difficult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locate</w:t>
      </w:r>
      <w:r>
        <w:rPr>
          <w:spacing w:val="-1"/>
          <w:sz w:val="20"/>
        </w:rPr>
        <w:t xml:space="preserve"> </w:t>
      </w:r>
      <w:r>
        <w:rPr>
          <w:sz w:val="20"/>
        </w:rPr>
        <w:t>sporting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recreational activities.</w:t>
      </w:r>
    </w:p>
    <w:p w14:paraId="18764D92" w14:textId="77777777" w:rsidR="009C76D0" w:rsidRDefault="009C76D0">
      <w:pPr>
        <w:pStyle w:val="BodyText"/>
        <w:spacing w:before="1"/>
        <w:rPr>
          <w:sz w:val="23"/>
        </w:rPr>
      </w:pPr>
    </w:p>
    <w:p w14:paraId="0D8A9623" w14:textId="77777777" w:rsidR="009C76D0" w:rsidRDefault="00226A63">
      <w:pPr>
        <w:pStyle w:val="Heading1"/>
      </w:pPr>
      <w:r>
        <w:t>Precinct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investigation</w:t>
      </w:r>
    </w:p>
    <w:p w14:paraId="18AE63C1" w14:textId="77777777" w:rsidR="009C76D0" w:rsidRDefault="009C76D0">
      <w:pPr>
        <w:pStyle w:val="BodyText"/>
        <w:spacing w:before="3"/>
        <w:rPr>
          <w:b/>
        </w:rPr>
      </w:pPr>
    </w:p>
    <w:p w14:paraId="7535AEF0" w14:textId="77777777" w:rsidR="009C76D0" w:rsidRDefault="00226A63">
      <w:pPr>
        <w:pStyle w:val="ListParagraph"/>
        <w:numPr>
          <w:ilvl w:val="0"/>
          <w:numId w:val="5"/>
        </w:numPr>
        <w:tabs>
          <w:tab w:val="left" w:pos="822"/>
          <w:tab w:val="left" w:pos="823"/>
        </w:tabs>
        <w:spacing w:before="0"/>
        <w:ind w:left="822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7.2.5.3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27852680" w14:textId="77777777" w:rsidR="009C76D0" w:rsidRDefault="00226A63">
      <w:pPr>
        <w:pStyle w:val="ListParagraph"/>
        <w:numPr>
          <w:ilvl w:val="1"/>
          <w:numId w:val="5"/>
        </w:numPr>
        <w:tabs>
          <w:tab w:val="left" w:pos="1388"/>
          <w:tab w:val="left" w:pos="1389"/>
        </w:tabs>
        <w:spacing w:before="36"/>
        <w:ind w:left="138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supported by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feasibility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utility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achieves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following:</w:t>
      </w:r>
    </w:p>
    <w:p w14:paraId="3A22B2F9" w14:textId="77777777" w:rsidR="009C76D0" w:rsidRDefault="00226A63">
      <w:pPr>
        <w:pStyle w:val="ListParagraph"/>
        <w:numPr>
          <w:ilvl w:val="2"/>
          <w:numId w:val="5"/>
        </w:numPr>
        <w:tabs>
          <w:tab w:val="left" w:pos="1957"/>
          <w:tab w:val="left" w:pos="1958"/>
        </w:tabs>
        <w:ind w:left="1957" w:hanging="570"/>
        <w:rPr>
          <w:sz w:val="20"/>
        </w:rPr>
      </w:pP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transition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west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Sports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east;</w:t>
      </w:r>
    </w:p>
    <w:p w14:paraId="6038D651" w14:textId="77777777" w:rsidR="009C76D0" w:rsidRDefault="00226A63">
      <w:pPr>
        <w:pStyle w:val="ListParagraph"/>
        <w:numPr>
          <w:ilvl w:val="2"/>
          <w:numId w:val="5"/>
        </w:numPr>
        <w:tabs>
          <w:tab w:val="left" w:pos="1957"/>
          <w:tab w:val="left" w:pos="1958"/>
        </w:tabs>
        <w:ind w:left="1957" w:hanging="570"/>
        <w:rPr>
          <w:sz w:val="20"/>
        </w:rPr>
      </w:pPr>
      <w:r>
        <w:rPr>
          <w:sz w:val="20"/>
        </w:rPr>
        <w:t>land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compatible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adjacent</w:t>
      </w:r>
      <w:r>
        <w:rPr>
          <w:spacing w:val="-2"/>
          <w:sz w:val="20"/>
        </w:rPr>
        <w:t xml:space="preserve"> </w:t>
      </w:r>
      <w:r>
        <w:rPr>
          <w:sz w:val="20"/>
        </w:rPr>
        <w:t>precincts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environmentally</w:t>
      </w:r>
      <w:r>
        <w:rPr>
          <w:spacing w:val="-3"/>
          <w:sz w:val="20"/>
        </w:rPr>
        <w:t xml:space="preserve"> </w:t>
      </w:r>
      <w:r>
        <w:rPr>
          <w:sz w:val="20"/>
        </w:rPr>
        <w:t>sensitive</w:t>
      </w:r>
      <w:r>
        <w:rPr>
          <w:spacing w:val="-5"/>
          <w:sz w:val="20"/>
        </w:rPr>
        <w:t xml:space="preserve"> </w:t>
      </w:r>
      <w:r>
        <w:rPr>
          <w:sz w:val="20"/>
        </w:rPr>
        <w:t>receiving</w:t>
      </w:r>
    </w:p>
    <w:p w14:paraId="7F82D5C9" w14:textId="77777777" w:rsidR="009C76D0" w:rsidRDefault="00226A63">
      <w:pPr>
        <w:pStyle w:val="BodyText"/>
        <w:ind w:left="1957"/>
      </w:pPr>
      <w:r>
        <w:t>environments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surrounds.</w:t>
      </w:r>
    </w:p>
    <w:p w14:paraId="59508398" w14:textId="77777777" w:rsidR="009C76D0" w:rsidRDefault="009C76D0">
      <w:pPr>
        <w:sectPr w:rsidR="009C76D0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00D53690" w14:textId="77777777" w:rsidR="009C76D0" w:rsidRDefault="009C76D0">
      <w:pPr>
        <w:pStyle w:val="BodyText"/>
        <w:spacing w:before="6"/>
        <w:rPr>
          <w:sz w:val="12"/>
        </w:rPr>
      </w:pPr>
    </w:p>
    <w:p w14:paraId="0E9AEBB6" w14:textId="77777777" w:rsidR="009C76D0" w:rsidRDefault="00226A63">
      <w:pPr>
        <w:pStyle w:val="Heading1"/>
        <w:numPr>
          <w:ilvl w:val="3"/>
          <w:numId w:val="7"/>
        </w:numPr>
        <w:tabs>
          <w:tab w:val="left" w:pos="964"/>
          <w:tab w:val="left" w:pos="965"/>
        </w:tabs>
        <w:spacing w:before="93"/>
        <w:ind w:left="964" w:hanging="853"/>
        <w:jc w:val="left"/>
      </w:pPr>
      <w:bookmarkStart w:id="1" w:name="_bookmark1"/>
      <w:bookmarkEnd w:id="1"/>
      <w:r>
        <w:t>Assessment</w:t>
      </w:r>
      <w:r>
        <w:rPr>
          <w:spacing w:val="-8"/>
        </w:rPr>
        <w:t xml:space="preserve"> </w:t>
      </w:r>
      <w:r>
        <w:t>benchmarks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requirements</w:t>
      </w:r>
    </w:p>
    <w:p w14:paraId="68515DD6" w14:textId="77777777" w:rsidR="009C76D0" w:rsidRDefault="00226A63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1" w:history="1">
        <w:r>
          <w:rPr>
            <w:b/>
            <w:sz w:val="18"/>
          </w:rPr>
          <w:t>7.2.5.4.</w:t>
        </w:r>
      </w:hyperlink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Edmonton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industry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business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C76D0" w14:paraId="777C90CC" w14:textId="77777777">
        <w:trPr>
          <w:trHeight w:val="417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489D358" w14:textId="77777777" w:rsidR="009C76D0" w:rsidRDefault="00226A63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67D84AE" w14:textId="77777777" w:rsidR="009C76D0" w:rsidRDefault="00226A63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857B30C" w14:textId="77777777" w:rsidR="009C76D0" w:rsidRDefault="00226A63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C76D0" w14:paraId="28656C6F" w14:textId="77777777">
        <w:trPr>
          <w:trHeight w:val="393"/>
        </w:trPr>
        <w:tc>
          <w:tcPr>
            <w:tcW w:w="14419" w:type="dxa"/>
            <w:gridSpan w:val="3"/>
            <w:shd w:val="clear" w:color="auto" w:fill="D9D9D9"/>
          </w:tcPr>
          <w:p w14:paraId="00CBE038" w14:textId="77777777" w:rsidR="009C76D0" w:rsidRDefault="00226A6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C76D0" w14:paraId="7CD4D6E0" w14:textId="77777777">
        <w:trPr>
          <w:trHeight w:val="390"/>
        </w:trPr>
        <w:tc>
          <w:tcPr>
            <w:tcW w:w="14419" w:type="dxa"/>
            <w:gridSpan w:val="3"/>
            <w:shd w:val="clear" w:color="auto" w:fill="D9D9D9"/>
          </w:tcPr>
          <w:p w14:paraId="55FD989E" w14:textId="77777777" w:rsidR="009C76D0" w:rsidRDefault="00226A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Structure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</w:p>
        </w:tc>
      </w:tr>
      <w:tr w:rsidR="009C76D0" w14:paraId="391FDF65" w14:textId="77777777">
        <w:trPr>
          <w:trHeight w:val="3796"/>
        </w:trPr>
        <w:tc>
          <w:tcPr>
            <w:tcW w:w="4807" w:type="dxa"/>
          </w:tcPr>
          <w:p w14:paraId="0C444012" w14:textId="77777777" w:rsidR="009C76D0" w:rsidRDefault="00226A6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315AAD36" w14:textId="77777777" w:rsidR="009C76D0" w:rsidRDefault="00226A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prepared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outlining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proofErr w:type="gramEnd"/>
            <w:r>
              <w:rPr>
                <w:sz w:val="20"/>
              </w:rPr>
              <w:t xml:space="preserve"> the development outcomes have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integrated with respect to the following,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 outcomes:</w:t>
            </w:r>
          </w:p>
          <w:p w14:paraId="7EB3ACB5" w14:textId="77777777" w:rsidR="009C76D0" w:rsidRDefault="00226A63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sequencing</w:t>
            </w:r>
          </w:p>
          <w:p w14:paraId="4DF58F85" w14:textId="77777777" w:rsidR="009C76D0" w:rsidRDefault="00226A63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making;</w:t>
            </w:r>
          </w:p>
          <w:p w14:paraId="608FAD38" w14:textId="77777777" w:rsidR="009C76D0" w:rsidRDefault="00226A63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employment;</w:t>
            </w:r>
          </w:p>
          <w:p w14:paraId="02F51743" w14:textId="77777777" w:rsidR="009C76D0" w:rsidRDefault="00226A63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mobility;</w:t>
            </w:r>
          </w:p>
          <w:p w14:paraId="0F8A179F" w14:textId="77777777" w:rsidR="009C76D0" w:rsidRDefault="00226A63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land;</w:t>
            </w:r>
          </w:p>
          <w:p w14:paraId="3FB8DDAB" w14:textId="77777777" w:rsidR="009C76D0" w:rsidRDefault="00226A63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networks;</w:t>
            </w:r>
          </w:p>
          <w:p w14:paraId="321CCEBA" w14:textId="77777777" w:rsidR="009C76D0" w:rsidRDefault="00226A63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design;</w:t>
            </w:r>
          </w:p>
          <w:p w14:paraId="163374BD" w14:textId="77777777" w:rsidR="009C76D0" w:rsidRDefault="00226A63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overlay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4F122EDB" w14:textId="77777777" w:rsidR="009C76D0" w:rsidRDefault="009C76D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79C6A3E" w14:textId="77777777" w:rsidR="009C76D0" w:rsidRDefault="00226A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</w:p>
          <w:p w14:paraId="16A48878" w14:textId="77777777" w:rsidR="009C76D0" w:rsidRDefault="00226A6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preparation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plan.</w:t>
            </w:r>
          </w:p>
        </w:tc>
        <w:tc>
          <w:tcPr>
            <w:tcW w:w="4807" w:type="dxa"/>
          </w:tcPr>
          <w:p w14:paraId="4114230F" w14:textId="77777777" w:rsidR="009C76D0" w:rsidRDefault="00226A6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3C91CA85" w14:textId="77777777" w:rsidR="009C76D0" w:rsidRDefault="00226A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40132283" w14:textId="77777777" w:rsidR="009C76D0" w:rsidRDefault="009C76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76D0" w14:paraId="56CE169E" w14:textId="77777777">
        <w:trPr>
          <w:trHeight w:val="1998"/>
        </w:trPr>
        <w:tc>
          <w:tcPr>
            <w:tcW w:w="4807" w:type="dxa"/>
          </w:tcPr>
          <w:p w14:paraId="16C9FD6F" w14:textId="77777777" w:rsidR="009C76D0" w:rsidRDefault="00226A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5E0C59B3" w14:textId="77777777" w:rsidR="009C76D0" w:rsidRDefault="00226A63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Development ensures the purpose and 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following local plans are not compromised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inefficient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Edmonton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business local 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area:</w:t>
            </w:r>
          </w:p>
          <w:p w14:paraId="1ADA01B8" w14:textId="77777777" w:rsidR="009C76D0" w:rsidRDefault="00226A63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plan;</w:t>
            </w:r>
          </w:p>
          <w:p w14:paraId="3880B394" w14:textId="77777777" w:rsidR="009C76D0" w:rsidRDefault="00226A63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Edmonton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plan;</w:t>
            </w:r>
          </w:p>
          <w:p w14:paraId="3C761666" w14:textId="77777777" w:rsidR="009C76D0" w:rsidRDefault="00226A63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  <w:tc>
          <w:tcPr>
            <w:tcW w:w="4807" w:type="dxa"/>
          </w:tcPr>
          <w:p w14:paraId="19461489" w14:textId="77777777" w:rsidR="009C76D0" w:rsidRDefault="00226A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308E7834" w14:textId="77777777" w:rsidR="009C76D0" w:rsidRDefault="00226A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 achieves the minimum employment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 and community infrastructure needs,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hyperlink w:anchor="_bookmark1" w:history="1">
              <w:r>
                <w:rPr>
                  <w:sz w:val="20"/>
                </w:rPr>
                <w:t>7.2.5.4</w:t>
              </w:r>
            </w:hyperlink>
            <w:r>
              <w:rPr>
                <w:sz w:val="20"/>
              </w:rPr>
              <w:t>.b.</w:t>
            </w:r>
          </w:p>
        </w:tc>
        <w:tc>
          <w:tcPr>
            <w:tcW w:w="4805" w:type="dxa"/>
          </w:tcPr>
          <w:p w14:paraId="64A631B7" w14:textId="77777777" w:rsidR="009C76D0" w:rsidRDefault="009C76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B467CC5" w14:textId="77777777" w:rsidR="009C76D0" w:rsidRDefault="009C76D0">
      <w:pPr>
        <w:rPr>
          <w:rFonts w:ascii="Times New Roman"/>
          <w:sz w:val="18"/>
        </w:rPr>
        <w:sectPr w:rsidR="009C76D0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1A2D7573" w14:textId="77777777" w:rsidR="009C76D0" w:rsidRDefault="009C76D0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C76D0" w14:paraId="1ED0920D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CFF751F" w14:textId="77777777" w:rsidR="009C76D0" w:rsidRDefault="00226A63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F3D16E1" w14:textId="77777777" w:rsidR="009C76D0" w:rsidRDefault="00226A63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5A38FCD" w14:textId="77777777" w:rsidR="009C76D0" w:rsidRDefault="00226A63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C76D0" w14:paraId="3B6E79F8" w14:textId="77777777">
        <w:trPr>
          <w:trHeight w:val="393"/>
        </w:trPr>
        <w:tc>
          <w:tcPr>
            <w:tcW w:w="14419" w:type="dxa"/>
            <w:gridSpan w:val="3"/>
            <w:shd w:val="clear" w:color="auto" w:fill="D9D9D9"/>
          </w:tcPr>
          <w:p w14:paraId="427FC9D3" w14:textId="77777777" w:rsidR="009C76D0" w:rsidRDefault="00226A63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sequencing</w:t>
            </w:r>
          </w:p>
        </w:tc>
      </w:tr>
      <w:tr w:rsidR="009C76D0" w14:paraId="413A624B" w14:textId="77777777">
        <w:trPr>
          <w:trHeight w:val="1309"/>
        </w:trPr>
        <w:tc>
          <w:tcPr>
            <w:tcW w:w="4807" w:type="dxa"/>
            <w:vMerge w:val="restart"/>
          </w:tcPr>
          <w:p w14:paraId="184A0287" w14:textId="77777777" w:rsidR="009C76D0" w:rsidRDefault="00226A63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6A4FA9F1" w14:textId="77777777" w:rsidR="009C76D0" w:rsidRDefault="00226A63">
            <w:pPr>
              <w:pStyle w:val="TableParagraph"/>
              <w:ind w:left="83" w:right="19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 as identified on the Edmonton industry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business local plan maps contained in Schedule 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ensure the timely and cost-efficient rollout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807" w:type="dxa"/>
          </w:tcPr>
          <w:p w14:paraId="0D376589" w14:textId="77777777" w:rsidR="009C76D0" w:rsidRDefault="00226A63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213EEA39" w14:textId="77777777" w:rsidR="009C76D0" w:rsidRDefault="00226A63">
            <w:pPr>
              <w:pStyle w:val="TableParagraph"/>
              <w:ind w:left="83" w:right="19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 is consistent with all preliminary approvals,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permits and infrastructure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agreements.</w:t>
            </w:r>
          </w:p>
        </w:tc>
        <w:tc>
          <w:tcPr>
            <w:tcW w:w="4805" w:type="dxa"/>
          </w:tcPr>
          <w:p w14:paraId="05AC620E" w14:textId="77777777" w:rsidR="009C76D0" w:rsidRDefault="009C76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76D0" w14:paraId="5D135BE5" w14:textId="77777777">
        <w:trPr>
          <w:trHeight w:val="5164"/>
        </w:trPr>
        <w:tc>
          <w:tcPr>
            <w:tcW w:w="4807" w:type="dxa"/>
            <w:vMerge/>
            <w:tcBorders>
              <w:top w:val="nil"/>
            </w:tcBorders>
          </w:tcPr>
          <w:p w14:paraId="77D99B5A" w14:textId="77777777" w:rsidR="009C76D0" w:rsidRDefault="009C76D0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7229D02A" w14:textId="77777777" w:rsidR="009C76D0" w:rsidRDefault="00226A63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4923E0DB" w14:textId="77777777" w:rsidR="009C76D0" w:rsidRDefault="00226A63">
            <w:pPr>
              <w:pStyle w:val="TableParagraph"/>
              <w:ind w:left="79" w:right="23" w:firstLine="4"/>
              <w:rPr>
                <w:sz w:val="20"/>
              </w:rPr>
            </w:pPr>
            <w:r>
              <w:rPr>
                <w:sz w:val="20"/>
              </w:rPr>
              <w:t>Land outside the Initial development area is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 for urban purposes until the area 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Initial development area is substantially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0076064F" w14:textId="77777777" w:rsidR="009C76D0" w:rsidRDefault="009C76D0">
            <w:pPr>
              <w:pStyle w:val="TableParagraph"/>
              <w:ind w:left="0"/>
              <w:rPr>
                <w:b/>
                <w:sz w:val="20"/>
              </w:rPr>
            </w:pPr>
          </w:p>
          <w:p w14:paraId="4ADCA285" w14:textId="77777777" w:rsidR="009C76D0" w:rsidRDefault="00226A63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D53AD66" w14:textId="77777777" w:rsidR="009C76D0" w:rsidRDefault="009C76D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E2FE244" w14:textId="77777777" w:rsidR="009C76D0" w:rsidRDefault="00226A63">
            <w:pPr>
              <w:pStyle w:val="TableParagraph"/>
              <w:spacing w:before="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AO3.3</w:t>
            </w:r>
          </w:p>
          <w:p w14:paraId="6E083E17" w14:textId="77777777" w:rsidR="009C76D0" w:rsidRDefault="00226A63">
            <w:pPr>
              <w:pStyle w:val="TableParagraph"/>
              <w:ind w:left="76" w:right="195" w:firstLine="7"/>
              <w:rPr>
                <w:sz w:val="20"/>
              </w:rPr>
            </w:pPr>
            <w:r>
              <w:rPr>
                <w:sz w:val="20"/>
              </w:rPr>
              <w:t>The provision of infrastructure for future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roads,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facilities,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open space, sport and recreation facilities,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telecommunications (where underground), water,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sewerage, and electricity, is not impeded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4D42EE11" w14:textId="77777777" w:rsidR="009C76D0" w:rsidRDefault="009C76D0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BB3E9CE" w14:textId="77777777" w:rsidR="009C76D0" w:rsidRDefault="00226A63">
            <w:pPr>
              <w:pStyle w:val="TableParagraph"/>
              <w:ind w:left="79" w:right="571" w:firstLine="4"/>
              <w:jc w:val="both"/>
              <w:rPr>
                <w:sz w:val="16"/>
              </w:rPr>
            </w:pPr>
            <w:r>
              <w:rPr>
                <w:sz w:val="16"/>
              </w:rPr>
              <w:t>Note - Telecommunication infrastructure in this acceptable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 does not include high impact telecommunications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(e.g.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telecommunication towers).</w:t>
            </w:r>
          </w:p>
        </w:tc>
        <w:tc>
          <w:tcPr>
            <w:tcW w:w="4805" w:type="dxa"/>
          </w:tcPr>
          <w:p w14:paraId="601D3F54" w14:textId="77777777" w:rsidR="009C76D0" w:rsidRDefault="009C76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76D0" w14:paraId="17F4ADBE" w14:textId="77777777">
        <w:trPr>
          <w:trHeight w:val="1540"/>
        </w:trPr>
        <w:tc>
          <w:tcPr>
            <w:tcW w:w="4807" w:type="dxa"/>
          </w:tcPr>
          <w:p w14:paraId="4AB94CFD" w14:textId="77777777" w:rsidR="009C76D0" w:rsidRDefault="00226A63">
            <w:pPr>
              <w:pStyle w:val="TableParagraph"/>
              <w:spacing w:before="7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41CB55DC" w14:textId="77777777" w:rsidR="009C76D0" w:rsidRDefault="00226A63">
            <w:pPr>
              <w:pStyle w:val="TableParagraph"/>
              <w:ind w:left="83" w:right="135"/>
              <w:rPr>
                <w:sz w:val="20"/>
              </w:rPr>
            </w:pPr>
            <w:r>
              <w:rPr>
                <w:sz w:val="20"/>
              </w:rPr>
              <w:t>Development within the Initial development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 not compromise the ability for future precincts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achieve the overall outcomes sought for the local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  <w:tc>
          <w:tcPr>
            <w:tcW w:w="4807" w:type="dxa"/>
          </w:tcPr>
          <w:p w14:paraId="30A9AB7E" w14:textId="77777777" w:rsidR="009C76D0" w:rsidRDefault="00226A63">
            <w:pPr>
              <w:pStyle w:val="TableParagraph"/>
              <w:spacing w:before="7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7824E10E" w14:textId="77777777" w:rsidR="009C76D0" w:rsidRDefault="00226A6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39DABF96" w14:textId="77777777" w:rsidR="009C76D0" w:rsidRDefault="009C76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0BA1A1B" w14:textId="77777777" w:rsidR="009C76D0" w:rsidRDefault="009C76D0">
      <w:pPr>
        <w:rPr>
          <w:rFonts w:ascii="Times New Roman"/>
          <w:sz w:val="18"/>
        </w:rPr>
        <w:sectPr w:rsidR="009C76D0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1E884D9C" w14:textId="77777777" w:rsidR="009C76D0" w:rsidRDefault="009C76D0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C76D0" w14:paraId="4879CBA5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E161E4E" w14:textId="77777777" w:rsidR="009C76D0" w:rsidRDefault="00226A6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1957EDC" w14:textId="77777777" w:rsidR="009C76D0" w:rsidRDefault="00226A6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F30A6BF" w14:textId="77777777" w:rsidR="009C76D0" w:rsidRDefault="00226A6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C76D0" w14:paraId="560832F6" w14:textId="77777777">
        <w:trPr>
          <w:trHeight w:val="393"/>
        </w:trPr>
        <w:tc>
          <w:tcPr>
            <w:tcW w:w="14419" w:type="dxa"/>
            <w:gridSpan w:val="3"/>
            <w:shd w:val="clear" w:color="auto" w:fill="D9D9D9"/>
          </w:tcPr>
          <w:p w14:paraId="0386661E" w14:textId="77777777" w:rsidR="009C76D0" w:rsidRDefault="00226A6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Non-urban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C76D0" w14:paraId="294CF5F9" w14:textId="77777777">
        <w:trPr>
          <w:trHeight w:val="851"/>
        </w:trPr>
        <w:tc>
          <w:tcPr>
            <w:tcW w:w="4807" w:type="dxa"/>
            <w:vMerge w:val="restart"/>
          </w:tcPr>
          <w:p w14:paraId="1397EBB3" w14:textId="77777777" w:rsidR="009C76D0" w:rsidRDefault="00226A63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4639EDD2" w14:textId="77777777" w:rsidR="009C76D0" w:rsidRDefault="00226A63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Non-urban development is only established where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it does not constrain the efficient expansion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 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future.</w:t>
            </w:r>
          </w:p>
        </w:tc>
        <w:tc>
          <w:tcPr>
            <w:tcW w:w="4807" w:type="dxa"/>
          </w:tcPr>
          <w:p w14:paraId="3765692E" w14:textId="77777777" w:rsidR="009C76D0" w:rsidRDefault="00226A63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4880E606" w14:textId="77777777" w:rsidR="009C76D0" w:rsidRDefault="00226A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4805" w:type="dxa"/>
          </w:tcPr>
          <w:p w14:paraId="140545A1" w14:textId="77777777" w:rsidR="009C76D0" w:rsidRDefault="009C76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76D0" w14:paraId="1B438562" w14:textId="77777777">
        <w:trPr>
          <w:trHeight w:val="858"/>
        </w:trPr>
        <w:tc>
          <w:tcPr>
            <w:tcW w:w="4807" w:type="dxa"/>
            <w:vMerge/>
            <w:tcBorders>
              <w:top w:val="nil"/>
            </w:tcBorders>
          </w:tcPr>
          <w:p w14:paraId="08852C0D" w14:textId="77777777" w:rsidR="009C76D0" w:rsidRDefault="009C76D0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77F792FC" w14:textId="77777777" w:rsidR="009C76D0" w:rsidRDefault="00226A6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6FCECA73" w14:textId="77777777" w:rsidR="009C76D0" w:rsidRDefault="00226A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when it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established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</w:tc>
        <w:tc>
          <w:tcPr>
            <w:tcW w:w="4805" w:type="dxa"/>
          </w:tcPr>
          <w:p w14:paraId="6B39962F" w14:textId="77777777" w:rsidR="009C76D0" w:rsidRDefault="009C76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76D0" w14:paraId="02E31E2E" w14:textId="77777777">
        <w:trPr>
          <w:trHeight w:val="419"/>
        </w:trPr>
        <w:tc>
          <w:tcPr>
            <w:tcW w:w="14419" w:type="dxa"/>
            <w:gridSpan w:val="3"/>
            <w:shd w:val="clear" w:color="auto" w:fill="D9D9D9"/>
          </w:tcPr>
          <w:p w14:paraId="0860C145" w14:textId="77777777" w:rsidR="009C76D0" w:rsidRDefault="00226A63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Interim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forms</w:t>
            </w:r>
          </w:p>
        </w:tc>
      </w:tr>
      <w:tr w:rsidR="009C76D0" w14:paraId="61995D79" w14:textId="77777777">
        <w:trPr>
          <w:trHeight w:val="2781"/>
        </w:trPr>
        <w:tc>
          <w:tcPr>
            <w:tcW w:w="4807" w:type="dxa"/>
            <w:vMerge w:val="restart"/>
          </w:tcPr>
          <w:p w14:paraId="5E098155" w14:textId="77777777" w:rsidR="009C76D0" w:rsidRDefault="00226A63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2DB383AE" w14:textId="77777777" w:rsidR="009C76D0" w:rsidRDefault="00226A63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ultimate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 does not compromise the achievement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  <w:tc>
          <w:tcPr>
            <w:tcW w:w="4807" w:type="dxa"/>
          </w:tcPr>
          <w:p w14:paraId="5ACF86F9" w14:textId="77777777" w:rsidR="009C76D0" w:rsidRDefault="00226A63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6679D359" w14:textId="77777777" w:rsidR="009C76D0" w:rsidRDefault="00226A63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uses, built form and design outcomes which will 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compromise or be incompatible with ultimate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intended form for the local plan area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holding of land for the following land use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categories:</w:t>
            </w:r>
          </w:p>
          <w:p w14:paraId="6AADF5D0" w14:textId="77777777" w:rsidR="009C76D0" w:rsidRDefault="00226A6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</w:p>
          <w:p w14:paraId="2EBC2FC3" w14:textId="77777777" w:rsidR="009C76D0" w:rsidRDefault="00226A6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</w:p>
          <w:p w14:paraId="048127B5" w14:textId="77777777" w:rsidR="009C76D0" w:rsidRDefault="00226A6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facilities;</w:t>
            </w:r>
          </w:p>
          <w:p w14:paraId="69DCF264" w14:textId="77777777" w:rsidR="009C76D0" w:rsidRDefault="00226A6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</w:tc>
        <w:tc>
          <w:tcPr>
            <w:tcW w:w="4805" w:type="dxa"/>
          </w:tcPr>
          <w:p w14:paraId="5C4BC38A" w14:textId="77777777" w:rsidR="009C76D0" w:rsidRDefault="009C76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76D0" w14:paraId="3E195FF0" w14:textId="77777777">
        <w:trPr>
          <w:trHeight w:val="2917"/>
        </w:trPr>
        <w:tc>
          <w:tcPr>
            <w:tcW w:w="4807" w:type="dxa"/>
            <w:vMerge/>
            <w:tcBorders>
              <w:top w:val="nil"/>
            </w:tcBorders>
          </w:tcPr>
          <w:p w14:paraId="53A3CAB7" w14:textId="77777777" w:rsidR="009C76D0" w:rsidRDefault="009C76D0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4DA4AD90" w14:textId="77777777" w:rsidR="009C76D0" w:rsidRDefault="00226A6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41A35A69" w14:textId="77777777" w:rsidR="009C76D0" w:rsidRDefault="00226A63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The use of land, which is inconsistent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ultimate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established;</w:t>
            </w:r>
          </w:p>
          <w:p w14:paraId="32D0339B" w14:textId="77777777" w:rsidR="009C76D0" w:rsidRDefault="009C76D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8588364" w14:textId="77777777" w:rsidR="009C76D0" w:rsidRDefault="00226A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76B59B78" w14:textId="77777777" w:rsidR="009C76D0" w:rsidRDefault="009C76D0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01A4C72" w14:textId="77777777" w:rsidR="009C76D0" w:rsidRDefault="00226A6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AO6.3</w:t>
            </w:r>
          </w:p>
          <w:p w14:paraId="7BF38302" w14:textId="77777777" w:rsidR="009C76D0" w:rsidRDefault="00226A63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The use of land, which is inconsistent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ultimate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 a limited life or ceases operation when urban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adjacent land.</w:t>
            </w:r>
          </w:p>
        </w:tc>
        <w:tc>
          <w:tcPr>
            <w:tcW w:w="4805" w:type="dxa"/>
          </w:tcPr>
          <w:p w14:paraId="47F5DC83" w14:textId="77777777" w:rsidR="009C76D0" w:rsidRDefault="009C76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E824590" w14:textId="77777777" w:rsidR="009C76D0" w:rsidRDefault="009C76D0">
      <w:pPr>
        <w:rPr>
          <w:rFonts w:ascii="Times New Roman"/>
          <w:sz w:val="18"/>
        </w:rPr>
        <w:sectPr w:rsidR="009C76D0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16B39B2D" w14:textId="77777777" w:rsidR="009C76D0" w:rsidRDefault="009C76D0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C76D0" w14:paraId="33AED9C0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354DC8D" w14:textId="77777777" w:rsidR="009C76D0" w:rsidRDefault="00226A63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99DC079" w14:textId="77777777" w:rsidR="009C76D0" w:rsidRDefault="00226A63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3EDC516" w14:textId="77777777" w:rsidR="009C76D0" w:rsidRDefault="00226A63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C76D0" w14:paraId="35151C2A" w14:textId="77777777">
        <w:trPr>
          <w:trHeight w:val="424"/>
        </w:trPr>
        <w:tc>
          <w:tcPr>
            <w:tcW w:w="14419" w:type="dxa"/>
            <w:gridSpan w:val="3"/>
            <w:shd w:val="clear" w:color="auto" w:fill="D9D9D9"/>
          </w:tcPr>
          <w:p w14:paraId="55E45EC9" w14:textId="77777777" w:rsidR="009C76D0" w:rsidRDefault="00226A63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industries</w:t>
            </w:r>
          </w:p>
        </w:tc>
      </w:tr>
      <w:tr w:rsidR="009C76D0" w14:paraId="0C3B2B89" w14:textId="77777777">
        <w:trPr>
          <w:trHeight w:val="3904"/>
        </w:trPr>
        <w:tc>
          <w:tcPr>
            <w:tcW w:w="4807" w:type="dxa"/>
            <w:vMerge w:val="restart"/>
          </w:tcPr>
          <w:p w14:paraId="05E63441" w14:textId="77777777" w:rsidR="009C76D0" w:rsidRDefault="00226A63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6B6F4F8B" w14:textId="77777777" w:rsidR="009C76D0" w:rsidRDefault="00226A63">
            <w:pPr>
              <w:pStyle w:val="TableParagraph"/>
              <w:spacing w:before="1"/>
              <w:ind w:left="83" w:right="2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amenity of surrounding residential areas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well-being.</w:t>
            </w:r>
          </w:p>
        </w:tc>
        <w:tc>
          <w:tcPr>
            <w:tcW w:w="4807" w:type="dxa"/>
            <w:tcBorders>
              <w:bottom w:val="single" w:sz="4" w:space="0" w:color="A6A6A6"/>
            </w:tcBorders>
          </w:tcPr>
          <w:p w14:paraId="284B6E99" w14:textId="77777777" w:rsidR="009C76D0" w:rsidRDefault="00226A63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70DEBB05" w14:textId="77777777" w:rsidR="009C76D0" w:rsidRDefault="00226A63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Development involving a High impact industry 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areas that may be allocated for future 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only where they are supported by an assessment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</w:p>
          <w:p w14:paraId="2BB9AE0C" w14:textId="77777777" w:rsidR="009C76D0" w:rsidRDefault="00226A63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emissions;</w:t>
            </w:r>
          </w:p>
          <w:p w14:paraId="0D56C653" w14:textId="77777777" w:rsidR="009C76D0" w:rsidRDefault="00226A63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noise;</w:t>
            </w:r>
          </w:p>
          <w:p w14:paraId="550307F6" w14:textId="77777777" w:rsidR="009C76D0" w:rsidRDefault="00226A63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70"/>
              </w:tabs>
              <w:ind w:left="569" w:hanging="486"/>
              <w:rPr>
                <w:sz w:val="20"/>
              </w:rPr>
            </w:pPr>
            <w:r>
              <w:rPr>
                <w:sz w:val="20"/>
              </w:rPr>
              <w:t>dust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particles;</w:t>
            </w:r>
          </w:p>
          <w:p w14:paraId="70554FD7" w14:textId="77777777" w:rsidR="009C76D0" w:rsidRDefault="00226A63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1" w:line="229" w:lineRule="exact"/>
              <w:ind w:left="569" w:hanging="486"/>
              <w:rPr>
                <w:sz w:val="20"/>
              </w:rPr>
            </w:pPr>
            <w:r>
              <w:rPr>
                <w:sz w:val="20"/>
              </w:rPr>
              <w:t>light;</w:t>
            </w:r>
          </w:p>
          <w:p w14:paraId="13E4E564" w14:textId="77777777" w:rsidR="009C76D0" w:rsidRDefault="00226A63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line="229" w:lineRule="exact"/>
              <w:ind w:left="569" w:hanging="486"/>
              <w:rPr>
                <w:sz w:val="20"/>
              </w:rPr>
            </w:pPr>
            <w:proofErr w:type="spellStart"/>
            <w:r>
              <w:rPr>
                <w:sz w:val="20"/>
              </w:rPr>
              <w:t>odour</w:t>
            </w:r>
            <w:proofErr w:type="spellEnd"/>
            <w:r>
              <w:rPr>
                <w:sz w:val="20"/>
              </w:rPr>
              <w:t>;</w:t>
            </w:r>
          </w:p>
          <w:p w14:paraId="4F40F196" w14:textId="77777777" w:rsidR="009C76D0" w:rsidRDefault="00226A63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70"/>
              </w:tabs>
              <w:ind w:left="569" w:hanging="486"/>
              <w:rPr>
                <w:sz w:val="20"/>
              </w:rPr>
            </w:pPr>
            <w:r>
              <w:rPr>
                <w:sz w:val="20"/>
              </w:rPr>
              <w:t>traffic;</w:t>
            </w:r>
          </w:p>
          <w:p w14:paraId="0980F38B" w14:textId="77777777" w:rsidR="009C76D0" w:rsidRDefault="00226A63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70"/>
              </w:tabs>
              <w:spacing w:before="1"/>
              <w:ind w:left="569" w:hanging="486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330BCC20" w14:textId="77777777" w:rsidR="009C76D0" w:rsidRDefault="00226A63"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harm.</w:t>
            </w:r>
          </w:p>
        </w:tc>
        <w:tc>
          <w:tcPr>
            <w:tcW w:w="4805" w:type="dxa"/>
            <w:tcBorders>
              <w:bottom w:val="single" w:sz="4" w:space="0" w:color="A6A6A6"/>
            </w:tcBorders>
          </w:tcPr>
          <w:p w14:paraId="66A2BD0B" w14:textId="77777777" w:rsidR="009C76D0" w:rsidRDefault="009C76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76D0" w14:paraId="49E22BF4" w14:textId="77777777">
        <w:trPr>
          <w:trHeight w:val="2332"/>
        </w:trPr>
        <w:tc>
          <w:tcPr>
            <w:tcW w:w="4807" w:type="dxa"/>
            <w:vMerge/>
            <w:tcBorders>
              <w:top w:val="nil"/>
            </w:tcBorders>
          </w:tcPr>
          <w:p w14:paraId="5501E6C2" w14:textId="77777777" w:rsidR="009C76D0" w:rsidRDefault="009C76D0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tcBorders>
              <w:top w:val="single" w:sz="4" w:space="0" w:color="A6A6A6"/>
              <w:bottom w:val="single" w:sz="4" w:space="0" w:color="A6A6A6"/>
            </w:tcBorders>
          </w:tcPr>
          <w:p w14:paraId="44FE7EF6" w14:textId="77777777" w:rsidR="009C76D0" w:rsidRDefault="00226A63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AO7.2</w:t>
            </w:r>
          </w:p>
          <w:p w14:paraId="72597F14" w14:textId="77777777" w:rsidR="009C76D0" w:rsidRDefault="00226A63">
            <w:pPr>
              <w:pStyle w:val="TableParagraph"/>
              <w:spacing w:before="1"/>
              <w:ind w:left="83" w:right="143"/>
              <w:rPr>
                <w:sz w:val="20"/>
              </w:rPr>
            </w:pPr>
            <w:r>
              <w:rPr>
                <w:sz w:val="20"/>
              </w:rPr>
              <w:t>Where an assessment is required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AO7.1, the assessment is supported by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plan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avoid potential conflicts.</w:t>
            </w:r>
          </w:p>
          <w:p w14:paraId="6E6D08B1" w14:textId="77777777" w:rsidR="009C76D0" w:rsidRDefault="009C76D0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7F353D4" w14:textId="77777777" w:rsidR="009C76D0" w:rsidRDefault="00226A63">
            <w:pPr>
              <w:pStyle w:val="TableParagraph"/>
              <w:ind w:left="83" w:right="175"/>
              <w:rPr>
                <w:sz w:val="16"/>
              </w:rPr>
            </w:pPr>
            <w:r>
              <w:rPr>
                <w:sz w:val="16"/>
              </w:rPr>
              <w:t>Note – Planning scheme policy – Environmental 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plans provides guidance on the preparation of an environmental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plan.</w:t>
            </w:r>
          </w:p>
        </w:tc>
        <w:tc>
          <w:tcPr>
            <w:tcW w:w="4805" w:type="dxa"/>
            <w:tcBorders>
              <w:top w:val="single" w:sz="4" w:space="0" w:color="A6A6A6"/>
              <w:bottom w:val="single" w:sz="4" w:space="0" w:color="A6A6A6"/>
            </w:tcBorders>
          </w:tcPr>
          <w:p w14:paraId="7CE3CAA6" w14:textId="77777777" w:rsidR="009C76D0" w:rsidRDefault="009C76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76D0" w14:paraId="100C0342" w14:textId="77777777">
        <w:trPr>
          <w:trHeight w:val="1355"/>
        </w:trPr>
        <w:tc>
          <w:tcPr>
            <w:tcW w:w="4807" w:type="dxa"/>
            <w:vMerge/>
            <w:tcBorders>
              <w:top w:val="nil"/>
            </w:tcBorders>
          </w:tcPr>
          <w:p w14:paraId="04BD0DFB" w14:textId="77777777" w:rsidR="009C76D0" w:rsidRDefault="009C76D0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tcBorders>
              <w:top w:val="single" w:sz="4" w:space="0" w:color="A6A6A6"/>
            </w:tcBorders>
          </w:tcPr>
          <w:p w14:paraId="63CDFD98" w14:textId="77777777" w:rsidR="009C76D0" w:rsidRDefault="00226A63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AO7.3</w:t>
            </w:r>
          </w:p>
          <w:p w14:paraId="70869EE3" w14:textId="77777777" w:rsidR="009C76D0" w:rsidRDefault="00226A63">
            <w:pPr>
              <w:pStyle w:val="TableParagraph"/>
              <w:spacing w:before="1"/>
              <w:ind w:left="83" w:right="195"/>
              <w:rPr>
                <w:sz w:val="20"/>
              </w:rPr>
            </w:pPr>
            <w:r>
              <w:rPr>
                <w:sz w:val="20"/>
              </w:rPr>
              <w:t>Intra-urban breaks are established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community.</w:t>
            </w:r>
          </w:p>
        </w:tc>
        <w:tc>
          <w:tcPr>
            <w:tcW w:w="4805" w:type="dxa"/>
            <w:tcBorders>
              <w:top w:val="single" w:sz="4" w:space="0" w:color="A6A6A6"/>
            </w:tcBorders>
          </w:tcPr>
          <w:p w14:paraId="778A4F2A" w14:textId="77777777" w:rsidR="009C76D0" w:rsidRDefault="009C76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7E5BE57" w14:textId="77777777" w:rsidR="009C76D0" w:rsidRDefault="009C76D0">
      <w:pPr>
        <w:pStyle w:val="BodyText"/>
        <w:spacing w:before="8"/>
        <w:rPr>
          <w:b/>
          <w:sz w:val="11"/>
        </w:rPr>
      </w:pPr>
    </w:p>
    <w:p w14:paraId="03C3CE66" w14:textId="77777777" w:rsidR="009C76D0" w:rsidRDefault="00226A63">
      <w:pPr>
        <w:spacing w:before="95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1" w:history="1">
        <w:r>
          <w:rPr>
            <w:b/>
            <w:sz w:val="18"/>
          </w:rPr>
          <w:t>7.2.5.4.</w:t>
        </w:r>
      </w:hyperlink>
      <w:r>
        <w:rPr>
          <w:b/>
          <w:sz w:val="18"/>
        </w:rPr>
        <w:t>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Indicative community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needs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 accommodated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area.</w:t>
      </w:r>
    </w:p>
    <w:p w14:paraId="09D1DAC7" w14:textId="77777777" w:rsidR="009C76D0" w:rsidRDefault="009C76D0">
      <w:pPr>
        <w:rPr>
          <w:sz w:val="18"/>
        </w:rPr>
        <w:sectPr w:rsidR="009C76D0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52C2AEDA" w14:textId="77777777" w:rsidR="009C76D0" w:rsidRDefault="009C76D0">
      <w:pPr>
        <w:pStyle w:val="BodyText"/>
        <w:spacing w:before="7"/>
        <w:rPr>
          <w:b/>
        </w:rPr>
      </w:pPr>
    </w:p>
    <w:tbl>
      <w:tblPr>
        <w:tblW w:w="0" w:type="auto"/>
        <w:tblInd w:w="13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9334"/>
      </w:tblGrid>
      <w:tr w:rsidR="009C76D0" w14:paraId="3E727252" w14:textId="77777777">
        <w:trPr>
          <w:trHeight w:val="403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1BAC1A2" w14:textId="77777777" w:rsidR="009C76D0" w:rsidRDefault="00226A63">
            <w:pPr>
              <w:pStyle w:val="TableParagraph"/>
              <w:spacing w:before="88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Community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need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category</w:t>
            </w:r>
          </w:p>
        </w:tc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4A30E90" w14:textId="77777777" w:rsidR="009C76D0" w:rsidRDefault="00226A63">
            <w:pPr>
              <w:pStyle w:val="TableParagraph"/>
              <w:spacing w:before="88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Edmonton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industry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business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local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plan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area</w:t>
            </w:r>
          </w:p>
        </w:tc>
      </w:tr>
      <w:tr w:rsidR="009C76D0" w14:paraId="45D5A9B7" w14:textId="77777777">
        <w:trPr>
          <w:trHeight w:val="834"/>
        </w:trPr>
        <w:tc>
          <w:tcPr>
            <w:tcW w:w="5086" w:type="dxa"/>
          </w:tcPr>
          <w:p w14:paraId="47987C9F" w14:textId="77777777" w:rsidR="009C76D0" w:rsidRDefault="00226A63">
            <w:pPr>
              <w:pStyle w:val="TableParagraph"/>
              <w:spacing w:before="76"/>
              <w:ind w:left="110"/>
              <w:rPr>
                <w:sz w:val="20"/>
              </w:rPr>
            </w:pPr>
            <w:r>
              <w:rPr>
                <w:sz w:val="20"/>
              </w:rPr>
              <w:t>Dwelling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yield</w:t>
            </w:r>
          </w:p>
        </w:tc>
        <w:tc>
          <w:tcPr>
            <w:tcW w:w="9334" w:type="dxa"/>
          </w:tcPr>
          <w:p w14:paraId="3FF1A884" w14:textId="77777777" w:rsidR="009C76D0" w:rsidRDefault="00226A63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34DAB81B" w14:textId="77777777" w:rsidR="009C76D0" w:rsidRDefault="00226A63">
            <w:pPr>
              <w:pStyle w:val="TableParagraph"/>
              <w:spacing w:before="81"/>
              <w:ind w:left="107" w:right="134"/>
              <w:rPr>
                <w:sz w:val="16"/>
              </w:rPr>
            </w:pPr>
            <w:r>
              <w:rPr>
                <w:sz w:val="16"/>
              </w:rPr>
              <w:t xml:space="preserve">Note – Residential development may be established where it contributes to a </w:t>
            </w:r>
            <w:proofErr w:type="gramStart"/>
            <w:r>
              <w:rPr>
                <w:sz w:val="16"/>
              </w:rPr>
              <w:t>mixed use</w:t>
            </w:r>
            <w:proofErr w:type="gramEnd"/>
            <w:r>
              <w:rPr>
                <w:sz w:val="16"/>
              </w:rPr>
              <w:t xml:space="preserve"> area without compromising the ability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employment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Southern growth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corridor.</w:t>
            </w:r>
          </w:p>
        </w:tc>
      </w:tr>
      <w:tr w:rsidR="009C76D0" w14:paraId="57C22511" w14:textId="77777777">
        <w:trPr>
          <w:trHeight w:val="652"/>
        </w:trPr>
        <w:tc>
          <w:tcPr>
            <w:tcW w:w="5086" w:type="dxa"/>
          </w:tcPr>
          <w:p w14:paraId="30DCBD61" w14:textId="77777777" w:rsidR="009C76D0" w:rsidRDefault="00226A63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z w:val="20"/>
              </w:rPr>
              <w:t>Retail</w:t>
            </w:r>
          </w:p>
        </w:tc>
        <w:tc>
          <w:tcPr>
            <w:tcW w:w="9334" w:type="dxa"/>
          </w:tcPr>
          <w:p w14:paraId="1F59FB4C" w14:textId="77777777" w:rsidR="009C76D0" w:rsidRDefault="00226A63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Approximately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2,500m</w:t>
            </w:r>
            <w:r>
              <w:rPr>
                <w:position w:val="6"/>
                <w:sz w:val="13"/>
              </w:rPr>
              <w:t xml:space="preserve">2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.</w:t>
            </w:r>
          </w:p>
          <w:p w14:paraId="5A0A49E8" w14:textId="77777777" w:rsidR="009C76D0" w:rsidRDefault="00226A63">
            <w:pPr>
              <w:pStyle w:val="TableParagraph"/>
              <w:spacing w:before="81"/>
              <w:ind w:left="107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notes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needed. Demonstration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supply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requested.</w:t>
            </w:r>
          </w:p>
        </w:tc>
      </w:tr>
      <w:tr w:rsidR="009C76D0" w14:paraId="74B5487A" w14:textId="77777777">
        <w:trPr>
          <w:trHeight w:val="390"/>
        </w:trPr>
        <w:tc>
          <w:tcPr>
            <w:tcW w:w="5086" w:type="dxa"/>
          </w:tcPr>
          <w:p w14:paraId="4E14EA92" w14:textId="77777777" w:rsidR="009C76D0" w:rsidRDefault="00226A63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Employment</w:t>
            </w:r>
          </w:p>
        </w:tc>
        <w:tc>
          <w:tcPr>
            <w:tcW w:w="9334" w:type="dxa"/>
          </w:tcPr>
          <w:p w14:paraId="1377C460" w14:textId="77777777" w:rsidR="009C76D0" w:rsidRDefault="00226A63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Approximately 9,450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jobs.</w:t>
            </w:r>
          </w:p>
        </w:tc>
      </w:tr>
      <w:tr w:rsidR="009C76D0" w14:paraId="6D8B0A28" w14:textId="77777777">
        <w:trPr>
          <w:trHeight w:val="390"/>
        </w:trPr>
        <w:tc>
          <w:tcPr>
            <w:tcW w:w="5086" w:type="dxa"/>
          </w:tcPr>
          <w:p w14:paraId="69AA5399" w14:textId="77777777" w:rsidR="009C76D0" w:rsidRDefault="00226A63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</w:p>
        </w:tc>
        <w:tc>
          <w:tcPr>
            <w:tcW w:w="9334" w:type="dxa"/>
          </w:tcPr>
          <w:p w14:paraId="46560859" w14:textId="77777777" w:rsidR="009C76D0" w:rsidRDefault="00226A63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park(s).</w:t>
            </w:r>
          </w:p>
        </w:tc>
      </w:tr>
    </w:tbl>
    <w:p w14:paraId="0A1199D8" w14:textId="77777777" w:rsidR="00EF0B11" w:rsidRDefault="00EF0B11"/>
    <w:sectPr w:rsidR="00EF0B11">
      <w:pgSz w:w="16840" w:h="11910" w:orient="landscape"/>
      <w:pgMar w:top="1180" w:right="1020" w:bottom="840" w:left="1020" w:header="567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9F08" w14:textId="77777777" w:rsidR="00EF0B11" w:rsidRDefault="00226A63">
      <w:r>
        <w:separator/>
      </w:r>
    </w:p>
  </w:endnote>
  <w:endnote w:type="continuationSeparator" w:id="0">
    <w:p w14:paraId="196EFC0F" w14:textId="77777777" w:rsidR="00EF0B11" w:rsidRDefault="0022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6258" w14:textId="77777777" w:rsidR="009C76D0" w:rsidRDefault="00226A63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0E80155" wp14:editId="6F88003A">
          <wp:simplePos x="0" y="0"/>
          <wp:positionH relativeFrom="page">
            <wp:posOffset>810261</wp:posOffset>
          </wp:positionH>
          <wp:positionV relativeFrom="page">
            <wp:posOffset>6890403</wp:posOffset>
          </wp:positionV>
          <wp:extent cx="964348" cy="3238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8" cy="32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4F7DB5EB" wp14:editId="24B8D429">
          <wp:simplePos x="0" y="0"/>
          <wp:positionH relativeFrom="page">
            <wp:posOffset>4213225</wp:posOffset>
          </wp:positionH>
          <wp:positionV relativeFrom="page">
            <wp:posOffset>6793992</wp:posOffset>
          </wp:positionV>
          <wp:extent cx="5759831" cy="9601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59831" cy="96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A8D">
      <w:pict w14:anchorId="61AFEF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5.2pt;margin-top:547.8pt;width:113.15pt;height:20.25pt;z-index:-251657216;mso-position-horizontal-relative:page;mso-position-vertical-relative:page" filled="f" stroked="f">
          <v:textbox inset="0,0,0,0">
            <w:txbxContent>
              <w:p w14:paraId="3594386E" w14:textId="3140611F" w:rsidR="009C76D0" w:rsidRDefault="00226A63">
                <w:pPr>
                  <w:spacing w:before="15"/>
                  <w:ind w:right="199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1245ABEE" w14:textId="634C1FF6" w:rsidR="009C76D0" w:rsidRDefault="00226A63">
                <w:pPr>
                  <w:spacing w:before="1"/>
                  <w:ind w:right="202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A9F1" w14:textId="77777777" w:rsidR="00EF0B11" w:rsidRDefault="00226A63">
      <w:r>
        <w:separator/>
      </w:r>
    </w:p>
  </w:footnote>
  <w:footnote w:type="continuationSeparator" w:id="0">
    <w:p w14:paraId="57E5D682" w14:textId="77777777" w:rsidR="00EF0B11" w:rsidRDefault="0022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DA89" w14:textId="77777777" w:rsidR="009C76D0" w:rsidRDefault="00226A63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6C7DE515" wp14:editId="34CA533C">
          <wp:simplePos x="0" y="0"/>
          <wp:positionH relativeFrom="page">
            <wp:posOffset>8749665</wp:posOffset>
          </wp:positionH>
          <wp:positionV relativeFrom="page">
            <wp:posOffset>360045</wp:posOffset>
          </wp:positionV>
          <wp:extent cx="1220477" cy="2457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477" cy="245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898"/>
    <w:multiLevelType w:val="multilevel"/>
    <w:tmpl w:val="3D101A8E"/>
    <w:lvl w:ilvl="0">
      <w:start w:val="7"/>
      <w:numFmt w:val="decimal"/>
      <w:lvlText w:val="%1"/>
      <w:lvlJc w:val="left"/>
      <w:pPr>
        <w:ind w:left="1108" w:hanging="8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8" w:hanging="852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8" w:hanging="852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8" w:hanging="852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2"/>
      </w:pPr>
      <w:rPr>
        <w:rFonts w:hint="default"/>
      </w:rPr>
    </w:lvl>
    <w:lvl w:ilvl="5">
      <w:numFmt w:val="bullet"/>
      <w:lvlText w:val="•"/>
      <w:lvlJc w:val="left"/>
      <w:pPr>
        <w:ind w:left="7949" w:hanging="852"/>
      </w:pPr>
      <w:rPr>
        <w:rFonts w:hint="default"/>
      </w:rPr>
    </w:lvl>
    <w:lvl w:ilvl="6">
      <w:numFmt w:val="bullet"/>
      <w:lvlText w:val="•"/>
      <w:lvlJc w:val="left"/>
      <w:pPr>
        <w:ind w:left="9319" w:hanging="852"/>
      </w:pPr>
      <w:rPr>
        <w:rFonts w:hint="default"/>
      </w:rPr>
    </w:lvl>
    <w:lvl w:ilvl="7">
      <w:numFmt w:val="bullet"/>
      <w:lvlText w:val="•"/>
      <w:lvlJc w:val="left"/>
      <w:pPr>
        <w:ind w:left="10688" w:hanging="852"/>
      </w:pPr>
      <w:rPr>
        <w:rFonts w:hint="default"/>
      </w:rPr>
    </w:lvl>
    <w:lvl w:ilvl="8">
      <w:numFmt w:val="bullet"/>
      <w:lvlText w:val="•"/>
      <w:lvlJc w:val="left"/>
      <w:pPr>
        <w:ind w:left="12058" w:hanging="852"/>
      </w:pPr>
      <w:rPr>
        <w:rFonts w:hint="default"/>
      </w:rPr>
    </w:lvl>
  </w:abstractNum>
  <w:abstractNum w:abstractNumId="1" w15:restartNumberingAfterBreak="0">
    <w:nsid w:val="131A06DF"/>
    <w:multiLevelType w:val="hybridMultilevel"/>
    <w:tmpl w:val="9EFE10CE"/>
    <w:lvl w:ilvl="0" w:tplc="2CF03882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F80CF12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765293EC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5C3E17D2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1752E61E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88DAB58E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7C568D96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4E6259A0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AB84651E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2" w15:restartNumberingAfterBreak="0">
    <w:nsid w:val="3B624FE5"/>
    <w:multiLevelType w:val="hybridMultilevel"/>
    <w:tmpl w:val="9C26F8AA"/>
    <w:lvl w:ilvl="0" w:tplc="1F30ECA4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4F28E48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E9B0BC32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3DE60C28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B976764A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63541A96">
      <w:numFmt w:val="bullet"/>
      <w:lvlText w:val="•"/>
      <w:lvlJc w:val="left"/>
      <w:pPr>
        <w:ind w:left="2678" w:hanging="485"/>
      </w:pPr>
      <w:rPr>
        <w:rFonts w:hint="default"/>
      </w:rPr>
    </w:lvl>
    <w:lvl w:ilvl="6" w:tplc="5E4AC886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47CE3858">
      <w:numFmt w:val="bullet"/>
      <w:lvlText w:val="•"/>
      <w:lvlJc w:val="left"/>
      <w:pPr>
        <w:ind w:left="3525" w:hanging="485"/>
      </w:pPr>
      <w:rPr>
        <w:rFonts w:hint="default"/>
      </w:rPr>
    </w:lvl>
    <w:lvl w:ilvl="8" w:tplc="13C49E9A">
      <w:numFmt w:val="bullet"/>
      <w:lvlText w:val="•"/>
      <w:lvlJc w:val="left"/>
      <w:pPr>
        <w:ind w:left="3949" w:hanging="485"/>
      </w:pPr>
      <w:rPr>
        <w:rFonts w:hint="default"/>
      </w:rPr>
    </w:lvl>
  </w:abstractNum>
  <w:abstractNum w:abstractNumId="3" w15:restartNumberingAfterBreak="0">
    <w:nsid w:val="5ACD3959"/>
    <w:multiLevelType w:val="hybridMultilevel"/>
    <w:tmpl w:val="AA38BADA"/>
    <w:lvl w:ilvl="0" w:tplc="D3CE434A">
      <w:start w:val="1"/>
      <w:numFmt w:val="decimal"/>
      <w:lvlText w:val="(%1)"/>
      <w:lvlJc w:val="left"/>
      <w:pPr>
        <w:ind w:left="676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1CC55D2">
      <w:numFmt w:val="bullet"/>
      <w:lvlText w:val="•"/>
      <w:lvlJc w:val="left"/>
      <w:pPr>
        <w:ind w:left="2031" w:hanging="567"/>
      </w:pPr>
      <w:rPr>
        <w:rFonts w:hint="default"/>
      </w:rPr>
    </w:lvl>
    <w:lvl w:ilvl="2" w:tplc="AD80B3F0">
      <w:numFmt w:val="bullet"/>
      <w:lvlText w:val="•"/>
      <w:lvlJc w:val="left"/>
      <w:pPr>
        <w:ind w:left="3382" w:hanging="567"/>
      </w:pPr>
      <w:rPr>
        <w:rFonts w:hint="default"/>
      </w:rPr>
    </w:lvl>
    <w:lvl w:ilvl="3" w:tplc="9E84CE48">
      <w:numFmt w:val="bullet"/>
      <w:lvlText w:val="•"/>
      <w:lvlJc w:val="left"/>
      <w:pPr>
        <w:ind w:left="4733" w:hanging="567"/>
      </w:pPr>
      <w:rPr>
        <w:rFonts w:hint="default"/>
      </w:rPr>
    </w:lvl>
    <w:lvl w:ilvl="4" w:tplc="488EC6EE">
      <w:numFmt w:val="bullet"/>
      <w:lvlText w:val="•"/>
      <w:lvlJc w:val="left"/>
      <w:pPr>
        <w:ind w:left="6085" w:hanging="567"/>
      </w:pPr>
      <w:rPr>
        <w:rFonts w:hint="default"/>
      </w:rPr>
    </w:lvl>
    <w:lvl w:ilvl="5" w:tplc="15CC87EA">
      <w:numFmt w:val="bullet"/>
      <w:lvlText w:val="•"/>
      <w:lvlJc w:val="left"/>
      <w:pPr>
        <w:ind w:left="7436" w:hanging="567"/>
      </w:pPr>
      <w:rPr>
        <w:rFonts w:hint="default"/>
      </w:rPr>
    </w:lvl>
    <w:lvl w:ilvl="6" w:tplc="BF2EDD84">
      <w:numFmt w:val="bullet"/>
      <w:lvlText w:val="•"/>
      <w:lvlJc w:val="left"/>
      <w:pPr>
        <w:ind w:left="8787" w:hanging="567"/>
      </w:pPr>
      <w:rPr>
        <w:rFonts w:hint="default"/>
      </w:rPr>
    </w:lvl>
    <w:lvl w:ilvl="7" w:tplc="CA908960">
      <w:numFmt w:val="bullet"/>
      <w:lvlText w:val="•"/>
      <w:lvlJc w:val="left"/>
      <w:pPr>
        <w:ind w:left="10139" w:hanging="567"/>
      </w:pPr>
      <w:rPr>
        <w:rFonts w:hint="default"/>
      </w:rPr>
    </w:lvl>
    <w:lvl w:ilvl="8" w:tplc="CE981D0E">
      <w:numFmt w:val="bullet"/>
      <w:lvlText w:val="•"/>
      <w:lvlJc w:val="left"/>
      <w:pPr>
        <w:ind w:left="11490" w:hanging="567"/>
      </w:pPr>
      <w:rPr>
        <w:rFonts w:hint="default"/>
      </w:rPr>
    </w:lvl>
  </w:abstractNum>
  <w:abstractNum w:abstractNumId="4" w15:restartNumberingAfterBreak="0">
    <w:nsid w:val="6378417A"/>
    <w:multiLevelType w:val="hybridMultilevel"/>
    <w:tmpl w:val="61182F60"/>
    <w:lvl w:ilvl="0" w:tplc="F7BEFC2A">
      <w:start w:val="1"/>
      <w:numFmt w:val="decimal"/>
      <w:lvlText w:val="(%1)"/>
      <w:lvlJc w:val="left"/>
      <w:pPr>
        <w:ind w:left="823" w:hanging="56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D40C088">
      <w:start w:val="1"/>
      <w:numFmt w:val="lowerLetter"/>
      <w:lvlText w:val="(%2)"/>
      <w:lvlJc w:val="left"/>
      <w:pPr>
        <w:ind w:left="1389" w:hanging="56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A1C23AD8">
      <w:start w:val="1"/>
      <w:numFmt w:val="lowerRoman"/>
      <w:lvlText w:val="(%3)"/>
      <w:lvlJc w:val="left"/>
      <w:pPr>
        <w:ind w:left="1814" w:hanging="569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3" w:tplc="CC30D626">
      <w:numFmt w:val="bullet"/>
      <w:lvlText w:val="•"/>
      <w:lvlJc w:val="left"/>
      <w:pPr>
        <w:ind w:left="1820" w:hanging="569"/>
      </w:pPr>
      <w:rPr>
        <w:rFonts w:hint="default"/>
      </w:rPr>
    </w:lvl>
    <w:lvl w:ilvl="4" w:tplc="02E42258">
      <w:numFmt w:val="bullet"/>
      <w:lvlText w:val="•"/>
      <w:lvlJc w:val="left"/>
      <w:pPr>
        <w:ind w:left="1960" w:hanging="569"/>
      </w:pPr>
      <w:rPr>
        <w:rFonts w:hint="default"/>
      </w:rPr>
    </w:lvl>
    <w:lvl w:ilvl="5" w:tplc="E8524D34">
      <w:numFmt w:val="bullet"/>
      <w:lvlText w:val="•"/>
      <w:lvlJc w:val="left"/>
      <w:pPr>
        <w:ind w:left="4099" w:hanging="569"/>
      </w:pPr>
      <w:rPr>
        <w:rFonts w:hint="default"/>
      </w:rPr>
    </w:lvl>
    <w:lvl w:ilvl="6" w:tplc="435454DE">
      <w:numFmt w:val="bullet"/>
      <w:lvlText w:val="•"/>
      <w:lvlJc w:val="left"/>
      <w:pPr>
        <w:ind w:left="6239" w:hanging="569"/>
      </w:pPr>
      <w:rPr>
        <w:rFonts w:hint="default"/>
      </w:rPr>
    </w:lvl>
    <w:lvl w:ilvl="7" w:tplc="1898ED78">
      <w:numFmt w:val="bullet"/>
      <w:lvlText w:val="•"/>
      <w:lvlJc w:val="left"/>
      <w:pPr>
        <w:ind w:left="8379" w:hanging="569"/>
      </w:pPr>
      <w:rPr>
        <w:rFonts w:hint="default"/>
      </w:rPr>
    </w:lvl>
    <w:lvl w:ilvl="8" w:tplc="AB24FA9C">
      <w:numFmt w:val="bullet"/>
      <w:lvlText w:val="•"/>
      <w:lvlJc w:val="left"/>
      <w:pPr>
        <w:ind w:left="10518" w:hanging="569"/>
      </w:pPr>
      <w:rPr>
        <w:rFonts w:hint="default"/>
      </w:rPr>
    </w:lvl>
  </w:abstractNum>
  <w:abstractNum w:abstractNumId="5" w15:restartNumberingAfterBreak="0">
    <w:nsid w:val="65065F36"/>
    <w:multiLevelType w:val="hybridMultilevel"/>
    <w:tmpl w:val="C3F04068"/>
    <w:lvl w:ilvl="0" w:tplc="2878C7F2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4F07A06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A34AF678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DF08BFD6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ED989756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3238FEBA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EEDE63F0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6136D11E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EC3A32F4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6" w15:restartNumberingAfterBreak="0">
    <w:nsid w:val="70E718E1"/>
    <w:multiLevelType w:val="hybridMultilevel"/>
    <w:tmpl w:val="4314D00C"/>
    <w:lvl w:ilvl="0" w:tplc="FD5E84B0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4AE28B0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39469EC6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AD842CEE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0310EB00">
      <w:numFmt w:val="bullet"/>
      <w:lvlText w:val="•"/>
      <w:lvlJc w:val="left"/>
      <w:pPr>
        <w:ind w:left="2266" w:hanging="485"/>
      </w:pPr>
      <w:rPr>
        <w:rFonts w:hint="default"/>
      </w:rPr>
    </w:lvl>
    <w:lvl w:ilvl="5" w:tplc="2692FBC6">
      <w:numFmt w:val="bullet"/>
      <w:lvlText w:val="•"/>
      <w:lvlJc w:val="left"/>
      <w:pPr>
        <w:ind w:left="2688" w:hanging="485"/>
      </w:pPr>
      <w:rPr>
        <w:rFonts w:hint="default"/>
      </w:rPr>
    </w:lvl>
    <w:lvl w:ilvl="6" w:tplc="66AAF5B4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AAFE770A">
      <w:numFmt w:val="bullet"/>
      <w:lvlText w:val="•"/>
      <w:lvlJc w:val="left"/>
      <w:pPr>
        <w:ind w:left="3531" w:hanging="485"/>
      </w:pPr>
      <w:rPr>
        <w:rFonts w:hint="default"/>
      </w:rPr>
    </w:lvl>
    <w:lvl w:ilvl="8" w:tplc="4860E102">
      <w:numFmt w:val="bullet"/>
      <w:lvlText w:val="•"/>
      <w:lvlJc w:val="left"/>
      <w:pPr>
        <w:ind w:left="3953" w:hanging="48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6D0"/>
    <w:rsid w:val="00226A63"/>
    <w:rsid w:val="006B7A8D"/>
    <w:rsid w:val="009C76D0"/>
    <w:rsid w:val="00E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FA5D6"/>
  <w15:docId w15:val="{41D2C8A7-F05D-4678-BEEE-BDD5C4F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8" w:hanging="8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389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226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A6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6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A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3428</Words>
  <Characters>19545</Characters>
  <Application>Microsoft Office Word</Application>
  <DocSecurity>0</DocSecurity>
  <Lines>162</Lines>
  <Paragraphs>45</Paragraphs>
  <ScaleCrop>false</ScaleCrop>
  <Company/>
  <LinksUpToDate>false</LinksUpToDate>
  <CharactersWithSpaces>22928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2021-10-14T04:09:00Z</dcterms:created>
  <dcterms:modified xsi:type="dcterms:W3CDTF">2022-07-17T23:06:00Z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2021-10-14T00:00:00Z</vt:filetime>
  </property>
</Properties>
</file>