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57F" w14:textId="77777777" w:rsidR="004A5D2F" w:rsidRDefault="004A5D2F">
      <w:pPr>
        <w:pStyle w:val="BodyText"/>
        <w:spacing w:before="8"/>
        <w:rPr>
          <w:rFonts w:ascii="Times New Roman"/>
          <w:sz w:val="12"/>
        </w:rPr>
      </w:pPr>
    </w:p>
    <w:p w14:paraId="7DA3E2F7" w14:textId="77777777" w:rsidR="004A5D2F" w:rsidRDefault="003C5CA2">
      <w:pPr>
        <w:pStyle w:val="Title"/>
        <w:numPr>
          <w:ilvl w:val="2"/>
          <w:numId w:val="7"/>
        </w:numPr>
        <w:tabs>
          <w:tab w:val="left" w:pos="1108"/>
          <w:tab w:val="left" w:pos="1109"/>
        </w:tabs>
        <w:ind w:hanging="853"/>
      </w:pPr>
      <w:r>
        <w:t>Mount</w:t>
      </w:r>
      <w:r>
        <w:rPr>
          <w:spacing w:val="-3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code</w:t>
      </w:r>
    </w:p>
    <w:p w14:paraId="13472B46" w14:textId="77777777" w:rsidR="004A5D2F" w:rsidRDefault="004A5D2F">
      <w:pPr>
        <w:pStyle w:val="BodyText"/>
        <w:spacing w:before="4"/>
        <w:rPr>
          <w:b/>
          <w:sz w:val="24"/>
        </w:rPr>
      </w:pPr>
    </w:p>
    <w:p w14:paraId="2C53D48D" w14:textId="77777777" w:rsidR="004A5D2F" w:rsidRDefault="003C5CA2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ind w:hanging="853"/>
      </w:pPr>
      <w:r>
        <w:t>Application</w:t>
      </w:r>
    </w:p>
    <w:p w14:paraId="270E00F0" w14:textId="77777777" w:rsidR="004A5D2F" w:rsidRDefault="003C5CA2">
      <w:pPr>
        <w:pStyle w:val="BodyText"/>
        <w:spacing w:before="154"/>
        <w:ind w:left="256" w:right="159"/>
      </w:pPr>
      <w:r>
        <w:t>The Mount Peter local plan code applies to assessing development within the Mount Peter local plan area as shown on the Mount Peter local plan maps contained</w:t>
      </w:r>
      <w:r>
        <w:rPr>
          <w:spacing w:val="-53"/>
        </w:rPr>
        <w:t xml:space="preserve"> </w:t>
      </w:r>
      <w:r>
        <w:t>in Schedule</w:t>
      </w:r>
      <w:r>
        <w:rPr>
          <w:spacing w:val="-1"/>
        </w:rPr>
        <w:t xml:space="preserve"> </w:t>
      </w:r>
      <w:r>
        <w:t>2.</w:t>
      </w:r>
    </w:p>
    <w:p w14:paraId="5F46B740" w14:textId="77777777" w:rsidR="004A5D2F" w:rsidRDefault="004A5D2F">
      <w:pPr>
        <w:pStyle w:val="BodyText"/>
        <w:spacing w:before="1"/>
      </w:pPr>
    </w:p>
    <w:p w14:paraId="36F0F7B4" w14:textId="77777777" w:rsidR="004A5D2F" w:rsidRDefault="003C5CA2">
      <w:pPr>
        <w:pStyle w:val="BodyText"/>
        <w:spacing w:before="0"/>
        <w:ind w:left="256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555B8BFB" w14:textId="77777777" w:rsidR="004A5D2F" w:rsidRDefault="004A5D2F">
      <w:pPr>
        <w:pStyle w:val="BodyText"/>
        <w:spacing w:before="11"/>
      </w:pPr>
    </w:p>
    <w:p w14:paraId="341602FC" w14:textId="77777777" w:rsidR="004A5D2F" w:rsidRDefault="003C5CA2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ind w:hanging="853"/>
      </w:pP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setting</w:t>
      </w:r>
    </w:p>
    <w:p w14:paraId="4B7D5F7A" w14:textId="77777777" w:rsidR="004A5D2F" w:rsidRDefault="003C5CA2">
      <w:pPr>
        <w:pStyle w:val="BodyText"/>
        <w:spacing w:before="154"/>
        <w:ind w:left="256" w:right="238"/>
      </w:pPr>
      <w:r>
        <w:t xml:space="preserve">This section is extrinsic material under section 15 of the </w:t>
      </w:r>
      <w:r>
        <w:rPr>
          <w:i/>
        </w:rPr>
        <w:t xml:space="preserve">Statutory Instruments Act 1992 </w:t>
      </w:r>
      <w:r>
        <w:t>and is intended to assist in the interpretation of the Mount Peter local plan</w:t>
      </w:r>
      <w:r>
        <w:rPr>
          <w:spacing w:val="-53"/>
        </w:rPr>
        <w:t xml:space="preserve"> </w:t>
      </w:r>
      <w:r>
        <w:t>code.</w:t>
      </w:r>
    </w:p>
    <w:p w14:paraId="23C4B4AC" w14:textId="77777777" w:rsidR="004A5D2F" w:rsidRDefault="004A5D2F">
      <w:pPr>
        <w:pStyle w:val="BodyText"/>
        <w:spacing w:before="10"/>
        <w:rPr>
          <w:sz w:val="19"/>
        </w:rPr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2"/>
      </w:tblGrid>
      <w:tr w:rsidR="004A5D2F" w14:paraId="618C575F" w14:textId="77777777">
        <w:trPr>
          <w:trHeight w:val="1383"/>
        </w:trPr>
        <w:tc>
          <w:tcPr>
            <w:tcW w:w="13922" w:type="dxa"/>
            <w:tcBorders>
              <w:bottom w:val="nil"/>
            </w:tcBorders>
            <w:shd w:val="clear" w:color="auto" w:fill="D9D9D9"/>
          </w:tcPr>
          <w:p w14:paraId="4C53ECCC" w14:textId="77777777" w:rsidR="004A5D2F" w:rsidRDefault="003C5CA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attributes</w:t>
            </w:r>
          </w:p>
          <w:p w14:paraId="4AB01E6F" w14:textId="77777777" w:rsidR="004A5D2F" w:rsidRDefault="003C5CA2">
            <w:pPr>
              <w:pStyle w:val="TableParagraph"/>
              <w:spacing w:before="58"/>
              <w:ind w:right="1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District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 lying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alluvial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Catchment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district which form part of the Wet Tropics of Queensland World Heritage Area. </w:t>
            </w:r>
            <w:proofErr w:type="gramStart"/>
            <w:r>
              <w:rPr>
                <w:sz w:val="20"/>
              </w:rPr>
              <w:t>A number of</w:t>
            </w:r>
            <w:proofErr w:type="gramEnd"/>
            <w:r>
              <w:rPr>
                <w:sz w:val="20"/>
              </w:rPr>
              <w:t xml:space="preserve"> waterways traverse the area including Wrights Creek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which traverses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the local plan area and Peterson Creek and Mackey Creek which defines the northern and southern boundaries of the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respectively.</w:t>
            </w:r>
          </w:p>
        </w:tc>
      </w:tr>
      <w:tr w:rsidR="004A5D2F" w14:paraId="19411199" w14:textId="77777777">
        <w:trPr>
          <w:trHeight w:val="1798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6000C98D" w14:textId="77777777" w:rsidR="004A5D2F" w:rsidRDefault="003C5CA2">
            <w:pPr>
              <w:pStyle w:val="TableParagraph"/>
              <w:spacing w:before="82"/>
              <w:ind w:right="169"/>
              <w:rPr>
                <w:sz w:val="20"/>
              </w:rPr>
            </w:pPr>
            <w:r>
              <w:rPr>
                <w:sz w:val="20"/>
              </w:rPr>
              <w:t xml:space="preserve">The scenic qualities of Mount Peter contribute significantly to the character, landscape qualities and appeal of the Cairns </w:t>
            </w:r>
            <w:proofErr w:type="gramStart"/>
            <w:r>
              <w:rPr>
                <w:sz w:val="20"/>
              </w:rPr>
              <w:t>city as a whole</w:t>
            </w:r>
            <w:proofErr w:type="gramEnd"/>
            <w:r>
              <w:rPr>
                <w:sz w:val="20"/>
              </w:rPr>
              <w:t>. The local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 contains significant natural areas which are important to the conservation of biodiversity. Many of these areas are included in the Wet Tropics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riparian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enhanced,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appropriately managed as part of the open space network. Similarly, the hillslopes which provide such a dramatic backdrop to the area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retained in their existing state. Connectivity between the remaining vegetation should be achieved by providing links and corridors between vegetated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hillslopes.</w:t>
            </w:r>
          </w:p>
        </w:tc>
      </w:tr>
      <w:tr w:rsidR="004A5D2F" w14:paraId="7E7387F9" w14:textId="77777777">
        <w:trPr>
          <w:trHeight w:val="2315"/>
        </w:trPr>
        <w:tc>
          <w:tcPr>
            <w:tcW w:w="13922" w:type="dxa"/>
            <w:tcBorders>
              <w:top w:val="nil"/>
            </w:tcBorders>
            <w:shd w:val="clear" w:color="auto" w:fill="D9D9D9"/>
          </w:tcPr>
          <w:p w14:paraId="704CD938" w14:textId="77777777" w:rsidR="004A5D2F" w:rsidRDefault="004A5D2F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4F3633DA" w14:textId="77777777" w:rsidR="004A5D2F" w:rsidRDefault="003C5C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Urban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6D700B6F" w14:textId="77777777" w:rsidR="004A5D2F" w:rsidRDefault="003C5CA2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Urban development is intended to occur in areas previously cleared for rural purposes. Mount Peter is proposed to accommodate much of the population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corridor.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western periphery of Mount Peter, and medium to higher density residential living in areas close to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 community services, facilities and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transport. New residential development should achieve an efficient use of land and should foster the growth of residential communities with </w:t>
            </w:r>
            <w:proofErr w:type="spellStart"/>
            <w:r>
              <w:rPr>
                <w:sz w:val="20"/>
              </w:rPr>
              <w:t>recognisable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</w:tc>
      </w:tr>
    </w:tbl>
    <w:p w14:paraId="313455F7" w14:textId="77777777" w:rsidR="004A5D2F" w:rsidRDefault="004A5D2F">
      <w:pPr>
        <w:pStyle w:val="BodyText"/>
        <w:spacing w:before="0"/>
      </w:pPr>
    </w:p>
    <w:p w14:paraId="3FD2BDF8" w14:textId="77777777" w:rsidR="004A5D2F" w:rsidRDefault="003C5CA2">
      <w:pPr>
        <w:pStyle w:val="BodyText"/>
        <w:spacing w:before="8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F63478" wp14:editId="5447C665">
            <wp:simplePos x="0" y="0"/>
            <wp:positionH relativeFrom="page">
              <wp:posOffset>4213225</wp:posOffset>
            </wp:positionH>
            <wp:positionV relativeFrom="paragraph">
              <wp:posOffset>226995</wp:posOffset>
            </wp:positionV>
            <wp:extent cx="5714118" cy="952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11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EB9C0" w14:textId="77777777" w:rsidR="004A5D2F" w:rsidRDefault="004A5D2F">
      <w:pPr>
        <w:rPr>
          <w:sz w:val="27"/>
        </w:rPr>
        <w:sectPr w:rsidR="004A5D2F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FB8A862" w14:textId="77777777" w:rsidR="004A5D2F" w:rsidRDefault="004A5D2F">
      <w:pPr>
        <w:pStyle w:val="BodyText"/>
        <w:spacing w:before="7"/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2"/>
      </w:tblGrid>
      <w:tr w:rsidR="004A5D2F" w14:paraId="0D7382EC" w14:textId="77777777">
        <w:trPr>
          <w:trHeight w:val="2303"/>
        </w:trPr>
        <w:tc>
          <w:tcPr>
            <w:tcW w:w="13922" w:type="dxa"/>
            <w:tcBorders>
              <w:bottom w:val="nil"/>
            </w:tcBorders>
            <w:shd w:val="clear" w:color="auto" w:fill="D9D9D9"/>
          </w:tcPr>
          <w:p w14:paraId="0A2082D5" w14:textId="77777777" w:rsidR="004A5D2F" w:rsidRDefault="003C5CA2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Economic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</w:p>
          <w:p w14:paraId="1C47E6F2" w14:textId="77777777" w:rsidR="004A5D2F" w:rsidRDefault="003C5CA2">
            <w:pPr>
              <w:pStyle w:val="TableParagraph"/>
              <w:spacing w:before="61"/>
              <w:ind w:left="110" w:right="107"/>
              <w:rPr>
                <w:sz w:val="20"/>
              </w:rPr>
            </w:pPr>
            <w:r>
              <w:rPr>
                <w:sz w:val="20"/>
              </w:rPr>
              <w:t>Across the local plan area there are opportunities for the integrated development of commercial, retail, business facilities, community and service 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 and adjacent to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. The establishment 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are intended to service the developing residential areas across the local plan and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 opportunities for the local plan and for communities within the adjoining districts. Land to the east of the Bruce Highway (which is 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the Edmonton industry and business local plan) is intended for employment based uses, such as low impact industrial, transport-based industries,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business/technology park and complementary mixed use industry based facilities and is intended to play a key role as a major employment node for Mount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Peter and the Southern growth corridor. Low intensity tourist activities based on appreciation and enjoyment of the natural environment </w:t>
            </w:r>
            <w:proofErr w:type="gramStart"/>
            <w:r>
              <w:rPr>
                <w:sz w:val="20"/>
              </w:rPr>
              <w:t>are considered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proofErr w:type="gramEnd"/>
            <w:r>
              <w:rPr>
                <w:sz w:val="20"/>
              </w:rPr>
              <w:t xml:space="preserve"> acceptable in the area, provided there are no adverse impacts on natural areas. The extraction of sand, gravel and hard rock, occurring at the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Peter.</w:t>
            </w:r>
          </w:p>
        </w:tc>
      </w:tr>
      <w:tr w:rsidR="004A5D2F" w14:paraId="0E3A9FDE" w14:textId="77777777">
        <w:trPr>
          <w:trHeight w:val="114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23724345" w14:textId="77777777" w:rsidR="004A5D2F" w:rsidRDefault="003C5CA2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</w:t>
            </w:r>
          </w:p>
          <w:p w14:paraId="718B75FF" w14:textId="77777777" w:rsidR="004A5D2F" w:rsidRDefault="003C5CA2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It is intended that public transport routes be established as development of greenfield sites takes place. The establishment of public transport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</w:tr>
      <w:tr w:rsidR="004A5D2F" w14:paraId="1EA0355C" w14:textId="77777777">
        <w:trPr>
          <w:trHeight w:val="436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7A13AE3C" w14:textId="77777777" w:rsidR="004A5D2F" w:rsidRDefault="003C5CA2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  <w:p w14:paraId="6010228A" w14:textId="77777777" w:rsidR="004A5D2F" w:rsidRDefault="003C5CA2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6609F3F4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ind w:right="5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</w:p>
          <w:p w14:paraId="26E0C018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spacing w:before="1"/>
              <w:ind w:right="51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facilities, community facilities, public transport interchanges, civic and cultural facilities necessary to meet the needs of the Mount Peter 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 self-containment;</w:t>
            </w:r>
          </w:p>
          <w:p w14:paraId="17361424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interconnected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frames 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</w:p>
          <w:p w14:paraId="10AF5E21" w14:textId="77777777" w:rsidR="004A5D2F" w:rsidRDefault="003C5CA2"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accommodates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healthy lifestyles;</w:t>
            </w:r>
          </w:p>
          <w:p w14:paraId="32BAE28B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spacing w:before="1"/>
              <w:ind w:right="371"/>
              <w:rPr>
                <w:sz w:val="20"/>
              </w:rPr>
            </w:pPr>
            <w:r>
              <w:rPr>
                <w:sz w:val="20"/>
              </w:rPr>
              <w:t>High standards of environmental performance are achieved through the protection, enhancement and management of the community’s significant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ecological assets and by designing all development such that it maintains and protects ecological integrity and processes, the physical condition,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 areas,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systems;</w:t>
            </w:r>
          </w:p>
          <w:p w14:paraId="4691BE12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spacing w:before="1"/>
              <w:ind w:right="403"/>
              <w:rPr>
                <w:sz w:val="20"/>
              </w:rPr>
            </w:pPr>
            <w:r>
              <w:rPr>
                <w:sz w:val="20"/>
              </w:rPr>
              <w:t>A diversity of lot sizes and housing types that meet the lifecycle needs of residents and provide opportunities for affordable living, with the highest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 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transport;</w:t>
            </w:r>
          </w:p>
          <w:p w14:paraId="60358EA1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 identity;</w:t>
            </w:r>
          </w:p>
          <w:p w14:paraId="01ADAB61" w14:textId="77777777" w:rsidR="004A5D2F" w:rsidRDefault="003C5CA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E94697F" w14:textId="77777777" w:rsidR="004A5D2F" w:rsidRDefault="003C5CA2"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t>service.</w:t>
            </w:r>
          </w:p>
        </w:tc>
      </w:tr>
      <w:tr w:rsidR="004A5D2F" w14:paraId="4EC1EDAA" w14:textId="77777777">
        <w:trPr>
          <w:trHeight w:val="918"/>
        </w:trPr>
        <w:tc>
          <w:tcPr>
            <w:tcW w:w="13922" w:type="dxa"/>
            <w:tcBorders>
              <w:top w:val="nil"/>
            </w:tcBorders>
            <w:shd w:val="clear" w:color="auto" w:fill="D9D9D9"/>
          </w:tcPr>
          <w:p w14:paraId="032BDD85" w14:textId="77777777" w:rsidR="004A5D2F" w:rsidRDefault="003C5CA2"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  <w:p w14:paraId="44DDFBA7" w14:textId="77777777" w:rsidR="004A5D2F" w:rsidRDefault="003C5CA2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</w:p>
          <w:p w14:paraId="130C0253" w14:textId="77777777" w:rsidR="004A5D2F" w:rsidRDefault="003C5CA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</w:tbl>
    <w:p w14:paraId="00C75F7D" w14:textId="77777777" w:rsidR="004A5D2F" w:rsidRDefault="004A5D2F">
      <w:pPr>
        <w:rPr>
          <w:sz w:val="20"/>
        </w:rPr>
        <w:sectPr w:rsidR="004A5D2F">
          <w:headerReference w:type="default" r:id="rId10"/>
          <w:footerReference w:type="default" r:id="rId11"/>
          <w:pgSz w:w="16840" w:h="11910" w:orient="landscape"/>
          <w:pgMar w:top="1180" w:right="1020" w:bottom="840" w:left="1020" w:header="567" w:footer="650" w:gutter="0"/>
          <w:pgNumType w:start="300"/>
          <w:cols w:space="720"/>
        </w:sectPr>
      </w:pPr>
    </w:p>
    <w:p w14:paraId="7BA6F1E2" w14:textId="77777777" w:rsidR="004A5D2F" w:rsidRDefault="004A5D2F">
      <w:pPr>
        <w:pStyle w:val="BodyText"/>
        <w:spacing w:before="7"/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2"/>
      </w:tblGrid>
      <w:tr w:rsidR="004A5D2F" w14:paraId="313CF91E" w14:textId="77777777">
        <w:trPr>
          <w:trHeight w:val="877"/>
        </w:trPr>
        <w:tc>
          <w:tcPr>
            <w:tcW w:w="13922" w:type="dxa"/>
            <w:tcBorders>
              <w:bottom w:val="nil"/>
            </w:tcBorders>
            <w:shd w:val="clear" w:color="auto" w:fill="D9D9D9"/>
          </w:tcPr>
          <w:p w14:paraId="4E9A6323" w14:textId="77777777" w:rsidR="004A5D2F" w:rsidRDefault="003C5CA2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  <w:u w:val="single"/>
              </w:rPr>
              <w:t>Economic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Development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Employment</w:t>
            </w:r>
          </w:p>
          <w:p w14:paraId="13DA1AA5" w14:textId="77777777" w:rsidR="004A5D2F" w:rsidRDefault="003C5CA2">
            <w:pPr>
              <w:pStyle w:val="TableParagraph"/>
              <w:spacing w:before="1"/>
              <w:ind w:right="377"/>
              <w:rPr>
                <w:sz w:val="20"/>
              </w:rPr>
            </w:pPr>
            <w:r>
              <w:rPr>
                <w:sz w:val="20"/>
              </w:rPr>
              <w:t xml:space="preserve">Mount Peter achieves a prosperous, strong, vibrant and sustainable economy, providing employment across a diversity of interconnected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Peter.</w:t>
            </w:r>
          </w:p>
        </w:tc>
      </w:tr>
      <w:tr w:rsidR="004A5D2F" w14:paraId="6F59A63C" w14:textId="77777777">
        <w:trPr>
          <w:trHeight w:val="874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0B2DD130" w14:textId="77777777" w:rsidR="004A5D2F" w:rsidRDefault="003C5CA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  <w:u w:val="single"/>
              </w:rPr>
              <w:t>Biodiversity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Conservation</w:t>
            </w:r>
          </w:p>
          <w:p w14:paraId="77BED761" w14:textId="77777777" w:rsidR="004A5D2F" w:rsidRDefault="003C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</w:tr>
      <w:tr w:rsidR="004A5D2F" w14:paraId="1DF98870" w14:textId="77777777">
        <w:trPr>
          <w:trHeight w:val="860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5D4B51B1" w14:textId="77777777" w:rsidR="004A5D2F" w:rsidRDefault="003C5CA2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  <w:u w:val="single"/>
              </w:rPr>
              <w:t>Protection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waterways,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wetlands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water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quality</w:t>
            </w:r>
          </w:p>
          <w:p w14:paraId="2D89E3EB" w14:textId="77777777" w:rsidR="004A5D2F" w:rsidRDefault="003C5CA2">
            <w:pPr>
              <w:pStyle w:val="TableParagraph"/>
              <w:spacing w:before="1"/>
              <w:ind w:right="1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wetlands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maintained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protected.</w:t>
            </w:r>
          </w:p>
        </w:tc>
      </w:tr>
      <w:tr w:rsidR="004A5D2F" w14:paraId="34DE0544" w14:textId="77777777">
        <w:trPr>
          <w:trHeight w:val="108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08F3F0E8" w14:textId="77777777" w:rsidR="004A5D2F" w:rsidRDefault="003C5CA2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  <w:u w:val="single"/>
              </w:rPr>
              <w:t>Transport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Mobility</w:t>
            </w:r>
          </w:p>
          <w:p w14:paraId="116D9AF3" w14:textId="77777777" w:rsidR="004A5D2F" w:rsidRDefault="003C5CA2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access public transport. The public transport system integrates with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 residential development, education and employment hubs to reduce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vehicle dependency.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cycling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networks 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 reduced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dependency.</w:t>
            </w:r>
          </w:p>
        </w:tc>
      </w:tr>
      <w:tr w:rsidR="004A5D2F" w14:paraId="152975FC" w14:textId="77777777">
        <w:trPr>
          <w:trHeight w:val="1155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447CC2E4" w14:textId="77777777" w:rsidR="004A5D2F" w:rsidRDefault="003C5CA2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  <w:u w:val="single"/>
              </w:rPr>
              <w:t>Strong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Sustainable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Community</w:t>
            </w:r>
          </w:p>
          <w:p w14:paraId="014D7FB8" w14:textId="77777777" w:rsidR="004A5D2F" w:rsidRDefault="003C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enjoy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connected and in addition to high standards of services residents enjoy the physical environment of an urban setting that responds to the climatic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mitigates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design.</w:t>
            </w:r>
          </w:p>
        </w:tc>
      </w:tr>
      <w:tr w:rsidR="004A5D2F" w14:paraId="6FF488A7" w14:textId="77777777">
        <w:trPr>
          <w:trHeight w:val="1155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72A00A9A" w14:textId="77777777" w:rsidR="004A5D2F" w:rsidRDefault="003C5CA2">
            <w:pPr>
              <w:pStyle w:val="TableParagraph"/>
              <w:spacing w:before="148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Community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Facilities</w:t>
            </w:r>
          </w:p>
          <w:p w14:paraId="00C3BB49" w14:textId="77777777" w:rsidR="004A5D2F" w:rsidRDefault="003C5CA2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The current and future social needs of the Mount Peter community are met through the coordinated planning and provision of a range of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facilities and services (including schools, churches, community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 libraries, cultural facilities, child care services, health and support services, justice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emergency services).</w:t>
            </w:r>
          </w:p>
        </w:tc>
      </w:tr>
      <w:tr w:rsidR="004A5D2F" w14:paraId="792C841F" w14:textId="77777777">
        <w:trPr>
          <w:trHeight w:val="868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132B6429" w14:textId="77777777" w:rsidR="004A5D2F" w:rsidRDefault="003C5CA2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  <w:u w:val="single"/>
              </w:rPr>
              <w:t>Cultural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Heritage</w:t>
            </w:r>
          </w:p>
          <w:p w14:paraId="02AE30B8" w14:textId="77777777" w:rsidR="004A5D2F" w:rsidRDefault="003C5C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Indigenous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  <w:p w14:paraId="6F8FC2AE" w14:textId="77777777" w:rsidR="004A5D2F" w:rsidRDefault="003C5C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industries.</w:t>
            </w:r>
          </w:p>
        </w:tc>
      </w:tr>
      <w:tr w:rsidR="004A5D2F" w14:paraId="2E61D1D5" w14:textId="77777777">
        <w:trPr>
          <w:trHeight w:val="1788"/>
        </w:trPr>
        <w:tc>
          <w:tcPr>
            <w:tcW w:w="13922" w:type="dxa"/>
            <w:tcBorders>
              <w:top w:val="nil"/>
            </w:tcBorders>
            <w:shd w:val="clear" w:color="auto" w:fill="D9D9D9"/>
          </w:tcPr>
          <w:p w14:paraId="3BD59438" w14:textId="77777777" w:rsidR="004A5D2F" w:rsidRDefault="003C5CA2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  <w:u w:val="single"/>
              </w:rPr>
              <w:t>Place-making</w:t>
            </w:r>
          </w:p>
          <w:p w14:paraId="0BA40509" w14:textId="77777777" w:rsidR="004A5D2F" w:rsidRDefault="003C5CA2">
            <w:pPr>
              <w:pStyle w:val="TableParagraph"/>
              <w:spacing w:before="1"/>
              <w:ind w:right="169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uses.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within Mount Peter become the focal point of urban life, supported by economic drivers, catalysts and high frequency public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services. The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develop to support a variety of needs and integrate with the higher level of service of Edmonton Town Centre and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Centre.</w:t>
            </w:r>
          </w:p>
        </w:tc>
      </w:tr>
    </w:tbl>
    <w:p w14:paraId="79BBAE9E" w14:textId="77777777" w:rsidR="004A5D2F" w:rsidRDefault="004A5D2F">
      <w:pPr>
        <w:rPr>
          <w:sz w:val="20"/>
        </w:rPr>
        <w:sectPr w:rsidR="004A5D2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3026E639" w14:textId="77777777" w:rsidR="004A5D2F" w:rsidRDefault="004A5D2F">
      <w:pPr>
        <w:pStyle w:val="BodyText"/>
        <w:spacing w:before="7"/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2"/>
      </w:tblGrid>
      <w:tr w:rsidR="004A5D2F" w14:paraId="48A9C87C" w14:textId="77777777">
        <w:trPr>
          <w:trHeight w:val="1092"/>
        </w:trPr>
        <w:tc>
          <w:tcPr>
            <w:tcW w:w="13922" w:type="dxa"/>
            <w:tcBorders>
              <w:bottom w:val="nil"/>
            </w:tcBorders>
            <w:shd w:val="clear" w:color="auto" w:fill="D9D9D9"/>
          </w:tcPr>
          <w:p w14:paraId="5F5AF83D" w14:textId="77777777" w:rsidR="004A5D2F" w:rsidRDefault="003C5CA2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Housing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Types</w:t>
            </w:r>
          </w:p>
          <w:p w14:paraId="3FF22CB4" w14:textId="77777777" w:rsidR="004A5D2F" w:rsidRDefault="003C5CA2">
            <w:pPr>
              <w:pStyle w:val="TableParagraph"/>
              <w:spacing w:before="1"/>
              <w:ind w:left="110" w:right="151"/>
              <w:rPr>
                <w:sz w:val="20"/>
              </w:rPr>
            </w:pPr>
            <w:r>
              <w:rPr>
                <w:sz w:val="20"/>
              </w:rPr>
              <w:t>Housing diversity responds to the needs of the community, through the provision of a diverse and affordable housing choice that is responsive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changing demographic structure of the Mount Peter population, promoting social diversity and equitable access to goods and services. Housing typologies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densities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approach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</w:tr>
      <w:tr w:rsidR="004A5D2F" w14:paraId="54312D81" w14:textId="77777777">
        <w:trPr>
          <w:trHeight w:val="1090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347D27BF" w14:textId="77777777" w:rsidR="004A5D2F" w:rsidRDefault="003C5CA2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Passive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Recreation</w:t>
            </w:r>
          </w:p>
          <w:p w14:paraId="406A970A" w14:textId="77777777" w:rsidR="004A5D2F" w:rsidRDefault="003C5C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lifestyles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for play, sport, walking and cycling. Incidental physical activity is provided for through passive recreation opportunities in local parks, linear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links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</w:tc>
      </w:tr>
      <w:tr w:rsidR="004A5D2F" w14:paraId="2523A71C" w14:textId="77777777">
        <w:trPr>
          <w:trHeight w:val="85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7DAB83A7" w14:textId="77777777" w:rsidR="004A5D2F" w:rsidRDefault="003C5CA2">
            <w:pPr>
              <w:pStyle w:val="TableParagraph"/>
              <w:spacing w:before="82" w:line="229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Integrated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Water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Cycle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Management</w:t>
            </w:r>
          </w:p>
          <w:p w14:paraId="37E69D0C" w14:textId="77777777" w:rsidR="004A5D2F" w:rsidRDefault="003C5CA2">
            <w:pPr>
              <w:pStyle w:val="TableParagraph"/>
              <w:ind w:left="110" w:right="169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resource.</w:t>
            </w:r>
          </w:p>
        </w:tc>
      </w:tr>
      <w:tr w:rsidR="004A5D2F" w14:paraId="5796A9B2" w14:textId="77777777">
        <w:trPr>
          <w:trHeight w:val="85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63CE972A" w14:textId="77777777" w:rsidR="004A5D2F" w:rsidRDefault="003C5CA2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Integrated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Sustainable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Infrastructure</w:t>
            </w:r>
          </w:p>
          <w:p w14:paraId="078A16BB" w14:textId="77777777" w:rsidR="004A5D2F" w:rsidRDefault="003C5CA2">
            <w:pPr>
              <w:pStyle w:val="TableParagraph"/>
              <w:ind w:left="110" w:right="1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maximises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self-sufficiency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 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 incorporates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 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principles.</w:t>
            </w:r>
          </w:p>
        </w:tc>
      </w:tr>
      <w:tr w:rsidR="004A5D2F" w14:paraId="0766838C" w14:textId="77777777">
        <w:trPr>
          <w:trHeight w:val="1378"/>
        </w:trPr>
        <w:tc>
          <w:tcPr>
            <w:tcW w:w="13922" w:type="dxa"/>
            <w:tcBorders>
              <w:top w:val="nil"/>
            </w:tcBorders>
            <w:shd w:val="clear" w:color="auto" w:fill="D9D9D9"/>
          </w:tcPr>
          <w:p w14:paraId="49F9007C" w14:textId="77777777" w:rsidR="004A5D2F" w:rsidRDefault="003C5CA2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  <w:p w14:paraId="70946152" w14:textId="77777777" w:rsidR="004A5D2F" w:rsidRDefault="003C5CA2">
            <w:pPr>
              <w:pStyle w:val="TableParagraph"/>
              <w:spacing w:before="60"/>
              <w:ind w:left="110" w:right="169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planning scheme through the strategic framework, overlay codes, zone codes, use codes, general codes, local government infrastructure plan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scheme policies. A holistic, adaptable and sustainable approach will need to be taken to development assessment processes for structure plans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</w:tbl>
    <w:p w14:paraId="02D155F9" w14:textId="77777777" w:rsidR="004A5D2F" w:rsidRDefault="004A5D2F">
      <w:pPr>
        <w:rPr>
          <w:sz w:val="20"/>
        </w:rPr>
        <w:sectPr w:rsidR="004A5D2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33DBE934" w14:textId="77777777" w:rsidR="004A5D2F" w:rsidRDefault="004A5D2F">
      <w:pPr>
        <w:pStyle w:val="BodyText"/>
        <w:spacing w:before="6"/>
        <w:rPr>
          <w:sz w:val="12"/>
        </w:rPr>
      </w:pPr>
    </w:p>
    <w:p w14:paraId="168E4F21" w14:textId="77777777" w:rsidR="004A5D2F" w:rsidRDefault="003C5CA2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spacing w:before="93"/>
        <w:ind w:hanging="853"/>
      </w:pPr>
      <w:bookmarkStart w:id="0" w:name="_bookmark0"/>
      <w:bookmarkEnd w:id="0"/>
      <w:r>
        <w:t>Purpose</w:t>
      </w:r>
    </w:p>
    <w:p w14:paraId="6C7E6A4B" w14:textId="77777777" w:rsidR="004A5D2F" w:rsidRDefault="003C5CA2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154" w:line="276" w:lineRule="auto"/>
        <w:ind w:right="674"/>
        <w:jc w:val="left"/>
        <w:rPr>
          <w:sz w:val="20"/>
        </w:rPr>
      </w:pPr>
      <w:r>
        <w:rPr>
          <w:sz w:val="20"/>
        </w:rPr>
        <w:t>The purpose of the Mount Peter local plan code is to facilitate the overall outcomes and precinct specific outcomes of the code through a well-planned,</w:t>
      </w:r>
      <w:r>
        <w:rPr>
          <w:spacing w:val="-53"/>
          <w:sz w:val="20"/>
        </w:rPr>
        <w:t xml:space="preserve"> </w:t>
      </w:r>
      <w:r>
        <w:rPr>
          <w:sz w:val="20"/>
        </w:rPr>
        <w:t>strategic</w:t>
      </w:r>
      <w:r>
        <w:rPr>
          <w:spacing w:val="-1"/>
          <w:sz w:val="20"/>
        </w:rPr>
        <w:t xml:space="preserve"> </w:t>
      </w:r>
      <w:r>
        <w:rPr>
          <w:sz w:val="20"/>
        </w:rPr>
        <w:t>and integrated</w:t>
      </w:r>
      <w:r>
        <w:rPr>
          <w:spacing w:val="2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 new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 in the</w:t>
      </w:r>
      <w:r>
        <w:rPr>
          <w:spacing w:val="1"/>
          <w:sz w:val="20"/>
        </w:rPr>
        <w:t xml:space="preserve"> </w:t>
      </w:r>
      <w:r>
        <w:rPr>
          <w:sz w:val="20"/>
        </w:rPr>
        <w:t>Southern</w:t>
      </w:r>
      <w:r>
        <w:rPr>
          <w:spacing w:val="-2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corridor.</w:t>
      </w:r>
    </w:p>
    <w:p w14:paraId="48C0C01F" w14:textId="77777777" w:rsidR="004A5D2F" w:rsidRDefault="004A5D2F">
      <w:pPr>
        <w:pStyle w:val="BodyText"/>
        <w:spacing w:before="1"/>
        <w:rPr>
          <w:sz w:val="23"/>
        </w:rPr>
      </w:pPr>
    </w:p>
    <w:p w14:paraId="25974F4A" w14:textId="77777777" w:rsidR="004A5D2F" w:rsidRDefault="003C5CA2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spacing w:befor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38C97E2F" w14:textId="77777777" w:rsidR="004A5D2F" w:rsidRDefault="004A5D2F">
      <w:pPr>
        <w:pStyle w:val="BodyText"/>
        <w:spacing w:before="10"/>
        <w:rPr>
          <w:sz w:val="25"/>
        </w:rPr>
      </w:pPr>
    </w:p>
    <w:p w14:paraId="24FAA2AC" w14:textId="77777777" w:rsidR="004A5D2F" w:rsidRDefault="003C5CA2">
      <w:pPr>
        <w:pStyle w:val="Heading1"/>
        <w:ind w:left="822"/>
      </w:pPr>
      <w:r>
        <w:t>Development</w:t>
      </w:r>
      <w:r>
        <w:rPr>
          <w:spacing w:val="-4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activities</w:t>
      </w:r>
    </w:p>
    <w:p w14:paraId="3E3F72E8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90"/>
        </w:tabs>
        <w:ind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Mount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indicative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 needs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</w:p>
    <w:p w14:paraId="232800A1" w14:textId="77777777" w:rsidR="004A5D2F" w:rsidRDefault="003C5CA2">
      <w:pPr>
        <w:pStyle w:val="BodyText"/>
        <w:ind w:left="1388"/>
      </w:pPr>
      <w:r>
        <w:t>Precinct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hyperlink w:anchor="_bookmark1" w:history="1">
        <w:r>
          <w:t>7.2.7.4</w:t>
        </w:r>
      </w:hyperlink>
      <w:r>
        <w:t>.b;</w:t>
      </w:r>
    </w:p>
    <w:p w14:paraId="50ACEBDE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37" w:line="276" w:lineRule="auto"/>
        <w:ind w:left="1388" w:right="968" w:hanging="566"/>
        <w:jc w:val="left"/>
        <w:rPr>
          <w:sz w:val="20"/>
        </w:rPr>
      </w:pPr>
      <w:r>
        <w:rPr>
          <w:sz w:val="20"/>
        </w:rPr>
        <w:t xml:space="preserve">development ensures the purpose and overall outcomes of the Edmonton industry and business local plan the </w:t>
      </w:r>
      <w:proofErr w:type="spellStart"/>
      <w:r>
        <w:rPr>
          <w:sz w:val="20"/>
        </w:rPr>
        <w:t>Gordonvale</w:t>
      </w:r>
      <w:proofErr w:type="spellEnd"/>
      <w:r>
        <w:rPr>
          <w:sz w:val="20"/>
        </w:rPr>
        <w:t xml:space="preserve"> local plan and the</w:t>
      </w:r>
      <w:r>
        <w:rPr>
          <w:spacing w:val="-54"/>
          <w:sz w:val="20"/>
        </w:rPr>
        <w:t xml:space="preserve"> </w:t>
      </w:r>
      <w:r>
        <w:rPr>
          <w:sz w:val="20"/>
        </w:rPr>
        <w:t>Edmonton local</w:t>
      </w:r>
      <w:r>
        <w:rPr>
          <w:spacing w:val="-1"/>
          <w:sz w:val="20"/>
        </w:rPr>
        <w:t xml:space="preserve"> </w:t>
      </w:r>
      <w:r>
        <w:rPr>
          <w:sz w:val="20"/>
        </w:rPr>
        <w:t>plan 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compromised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inefficient</w:t>
      </w:r>
      <w:r>
        <w:rPr>
          <w:spacing w:val="-1"/>
          <w:sz w:val="20"/>
        </w:rPr>
        <w:t xml:space="preserve"> </w:t>
      </w:r>
      <w:r>
        <w:rPr>
          <w:sz w:val="20"/>
        </w:rPr>
        <w:t>use of land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Mount Peter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14E17326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0" w:line="229" w:lineRule="exact"/>
        <w:ind w:left="1388" w:hanging="568"/>
        <w:jc w:val="left"/>
        <w:rPr>
          <w:sz w:val="20"/>
        </w:rPr>
      </w:pP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sequentially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north;</w:t>
      </w:r>
    </w:p>
    <w:p w14:paraId="280B47EE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line="276" w:lineRule="auto"/>
        <w:ind w:left="1388" w:right="459"/>
        <w:jc w:val="left"/>
        <w:rPr>
          <w:sz w:val="20"/>
        </w:rPr>
      </w:pPr>
      <w:r>
        <w:rPr>
          <w:sz w:val="20"/>
        </w:rPr>
        <w:t>land beyond the Initial development area as identified on the Mount Peter local plan maps contained in Schedule 2, is not developed for urban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is 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brought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Initial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land beyond</w:t>
      </w:r>
      <w:r>
        <w:rPr>
          <w:spacing w:val="-1"/>
          <w:sz w:val="20"/>
        </w:rPr>
        <w:t xml:space="preserve"> </w:t>
      </w:r>
      <w:r>
        <w:rPr>
          <w:sz w:val="20"/>
        </w:rPr>
        <w:t>the Initial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53D3481B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7"/>
          <w:tab w:val="left" w:pos="1389"/>
        </w:tabs>
        <w:spacing w:before="0"/>
        <w:ind w:left="1388"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 Initial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area does not</w:t>
      </w:r>
      <w:r>
        <w:rPr>
          <w:spacing w:val="-4"/>
          <w:sz w:val="20"/>
        </w:rPr>
        <w:t xml:space="preserve"> </w:t>
      </w:r>
      <w:r>
        <w:rPr>
          <w:sz w:val="20"/>
        </w:rPr>
        <w:t>compromise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(i.e.</w:t>
      </w:r>
    </w:p>
    <w:p w14:paraId="6B821B0F" w14:textId="77777777" w:rsidR="004A5D2F" w:rsidRDefault="003C5CA2">
      <w:pPr>
        <w:pStyle w:val="BodyText"/>
        <w:ind w:left="1388"/>
      </w:pP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area);</w:t>
      </w:r>
    </w:p>
    <w:p w14:paraId="7954F3D3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line="276" w:lineRule="auto"/>
        <w:ind w:left="1388" w:right="256"/>
        <w:jc w:val="left"/>
        <w:rPr>
          <w:sz w:val="20"/>
        </w:rPr>
      </w:pPr>
      <w:r>
        <w:rPr>
          <w:sz w:val="20"/>
        </w:rPr>
        <w:t>new development which is potentially incompatible with urban development is not established in the local plan area where such uses would constrain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efficient</w:t>
      </w:r>
      <w:r>
        <w:rPr>
          <w:spacing w:val="1"/>
          <w:sz w:val="20"/>
        </w:rPr>
        <w:t xml:space="preserve"> </w:t>
      </w:r>
      <w:r>
        <w:rPr>
          <w:sz w:val="20"/>
        </w:rPr>
        <w:t>expansion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urban 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future;</w:t>
      </w:r>
    </w:p>
    <w:p w14:paraId="4B1ADCB7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7"/>
          <w:tab w:val="left" w:pos="1388"/>
        </w:tabs>
        <w:spacing w:before="2"/>
        <w:ind w:left="1387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does not</w:t>
      </w:r>
      <w:r>
        <w:rPr>
          <w:spacing w:val="-5"/>
          <w:sz w:val="20"/>
        </w:rPr>
        <w:t xml:space="preserve"> </w:t>
      </w:r>
      <w:r>
        <w:rPr>
          <w:sz w:val="20"/>
        </w:rPr>
        <w:t>compromise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extraction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activities;</w:t>
      </w:r>
    </w:p>
    <w:p w14:paraId="60922415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7"/>
          <w:tab w:val="left" w:pos="1388"/>
        </w:tabs>
        <w:ind w:left="1387"/>
        <w:jc w:val="left"/>
        <w:rPr>
          <w:sz w:val="20"/>
        </w:rPr>
      </w:pP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utilised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for primary</w:t>
      </w:r>
      <w:r>
        <w:rPr>
          <w:spacing w:val="-3"/>
          <w:sz w:val="20"/>
        </w:rPr>
        <w:t xml:space="preserve"> </w:t>
      </w:r>
      <w:r>
        <w:rPr>
          <w:sz w:val="20"/>
        </w:rPr>
        <w:t>production</w:t>
      </w:r>
      <w:r>
        <w:rPr>
          <w:spacing w:val="-3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for the</w:t>
      </w:r>
      <w:r>
        <w:rPr>
          <w:spacing w:val="-3"/>
          <w:sz w:val="20"/>
        </w:rPr>
        <w:t xml:space="preserve"> </w:t>
      </w:r>
      <w:r>
        <w:rPr>
          <w:sz w:val="20"/>
        </w:rPr>
        <w:t>longest</w:t>
      </w:r>
      <w:r>
        <w:rPr>
          <w:spacing w:val="-4"/>
          <w:sz w:val="20"/>
        </w:rPr>
        <w:t xml:space="preserve"> </w:t>
      </w:r>
      <w:r>
        <w:rPr>
          <w:sz w:val="20"/>
        </w:rPr>
        <w:t>extent</w:t>
      </w:r>
      <w:r>
        <w:rPr>
          <w:spacing w:val="-3"/>
          <w:sz w:val="20"/>
        </w:rPr>
        <w:t xml:space="preserve"> </w:t>
      </w:r>
      <w:r>
        <w:rPr>
          <w:sz w:val="20"/>
        </w:rPr>
        <w:t>possible.</w:t>
      </w:r>
    </w:p>
    <w:p w14:paraId="617F1E08" w14:textId="77777777" w:rsidR="004A5D2F" w:rsidRDefault="004A5D2F">
      <w:pPr>
        <w:pStyle w:val="BodyText"/>
        <w:spacing w:before="10"/>
        <w:rPr>
          <w:sz w:val="25"/>
        </w:rPr>
      </w:pPr>
    </w:p>
    <w:p w14:paraId="64B00207" w14:textId="77777777" w:rsidR="004A5D2F" w:rsidRDefault="003C5CA2">
      <w:pPr>
        <w:pStyle w:val="Heading1"/>
        <w:ind w:left="821"/>
      </w:pPr>
      <w:r>
        <w:t>Structure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making</w:t>
      </w:r>
    </w:p>
    <w:p w14:paraId="4F4AC0AD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7"/>
          <w:tab w:val="left" w:pos="1388"/>
        </w:tabs>
        <w:spacing w:line="278" w:lineRule="auto"/>
        <w:ind w:left="1387" w:right="721"/>
        <w:jc w:val="left"/>
        <w:rPr>
          <w:sz w:val="20"/>
        </w:rPr>
      </w:pPr>
      <w:r>
        <w:rPr>
          <w:sz w:val="20"/>
        </w:rPr>
        <w:t>development contributes to an integrated and coordinated community and provides a structure that considers future development, infrastructure</w:t>
      </w:r>
      <w:r>
        <w:rPr>
          <w:spacing w:val="-53"/>
          <w:sz w:val="20"/>
        </w:rPr>
        <w:t xml:space="preserve"> </w:t>
      </w:r>
      <w:r>
        <w:rPr>
          <w:sz w:val="20"/>
        </w:rPr>
        <w:t>provision,</w:t>
      </w:r>
      <w:r>
        <w:rPr>
          <w:spacing w:val="-2"/>
          <w:sz w:val="20"/>
        </w:rPr>
        <w:t xml:space="preserve"> </w:t>
      </w:r>
      <w:r>
        <w:rPr>
          <w:sz w:val="20"/>
        </w:rPr>
        <w:t>land use</w:t>
      </w:r>
      <w:r>
        <w:rPr>
          <w:spacing w:val="-2"/>
          <w:sz w:val="20"/>
        </w:rPr>
        <w:t xml:space="preserve"> </w:t>
      </w:r>
      <w:r>
        <w:rPr>
          <w:sz w:val="20"/>
        </w:rPr>
        <w:t>allocations and</w:t>
      </w:r>
      <w:r>
        <w:rPr>
          <w:spacing w:val="-2"/>
          <w:sz w:val="20"/>
        </w:rPr>
        <w:t xml:space="preserve"> </w:t>
      </w:r>
      <w:r>
        <w:rPr>
          <w:sz w:val="20"/>
        </w:rPr>
        <w:t>defined places of</w:t>
      </w:r>
      <w:r>
        <w:rPr>
          <w:spacing w:val="-2"/>
          <w:sz w:val="20"/>
        </w:rPr>
        <w:t xml:space="preserve"> </w:t>
      </w:r>
      <w:r>
        <w:rPr>
          <w:sz w:val="20"/>
        </w:rPr>
        <w:t>activity,</w:t>
      </w:r>
      <w:r>
        <w:rPr>
          <w:spacing w:val="-2"/>
          <w:sz w:val="20"/>
        </w:rPr>
        <w:t xml:space="preserve"> </w:t>
      </w:r>
      <w:r>
        <w:rPr>
          <w:sz w:val="20"/>
        </w:rPr>
        <w:t>recreation,</w:t>
      </w:r>
      <w:r>
        <w:rPr>
          <w:spacing w:val="1"/>
          <w:sz w:val="20"/>
        </w:rPr>
        <w:t xml:space="preserve"> </w:t>
      </w:r>
      <w:r>
        <w:rPr>
          <w:sz w:val="20"/>
        </w:rPr>
        <w:t>living and</w:t>
      </w:r>
      <w:r>
        <w:rPr>
          <w:spacing w:val="-2"/>
          <w:sz w:val="20"/>
        </w:rPr>
        <w:t xml:space="preserve"> </w:t>
      </w:r>
      <w:r>
        <w:rPr>
          <w:sz w:val="20"/>
        </w:rPr>
        <w:t>natural environment.</w:t>
      </w:r>
    </w:p>
    <w:p w14:paraId="01CE898A" w14:textId="77777777" w:rsidR="004A5D2F" w:rsidRDefault="004A5D2F">
      <w:pPr>
        <w:pStyle w:val="BodyText"/>
        <w:spacing w:before="7"/>
        <w:rPr>
          <w:sz w:val="22"/>
        </w:rPr>
      </w:pPr>
    </w:p>
    <w:p w14:paraId="6B7F1AB1" w14:textId="77777777" w:rsidR="004A5D2F" w:rsidRDefault="003C5CA2">
      <w:pPr>
        <w:pStyle w:val="Heading1"/>
        <w:spacing w:before="1"/>
        <w:ind w:left="821"/>
      </w:pP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employment</w:t>
      </w:r>
    </w:p>
    <w:p w14:paraId="062FF4EA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7"/>
          <w:tab w:val="left" w:pos="1388"/>
        </w:tabs>
        <w:spacing w:line="276" w:lineRule="auto"/>
        <w:ind w:left="1387" w:right="725"/>
        <w:jc w:val="left"/>
        <w:rPr>
          <w:sz w:val="20"/>
        </w:rPr>
      </w:pPr>
      <w:r>
        <w:rPr>
          <w:sz w:val="20"/>
        </w:rPr>
        <w:t>economic development within the Mount Peter local plan area creates employment, attracts investment and services and enhances the region’s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environment,</w:t>
      </w:r>
      <w:r>
        <w:rPr>
          <w:spacing w:val="-2"/>
          <w:sz w:val="20"/>
        </w:rPr>
        <w:t xml:space="preserve"> </w:t>
      </w:r>
      <w:r>
        <w:rPr>
          <w:sz w:val="20"/>
        </w:rPr>
        <w:t>lifestyle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community;</w:t>
      </w:r>
    </w:p>
    <w:p w14:paraId="78D35BBE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7"/>
          <w:tab w:val="left" w:pos="1388"/>
        </w:tabs>
        <w:spacing w:before="1" w:line="276" w:lineRule="auto"/>
        <w:ind w:left="1387" w:right="795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extractive</w:t>
      </w:r>
      <w:r>
        <w:rPr>
          <w:spacing w:val="-3"/>
          <w:sz w:val="20"/>
        </w:rPr>
        <w:t xml:space="preserve"> </w:t>
      </w:r>
      <w:r>
        <w:rPr>
          <w:sz w:val="20"/>
        </w:rPr>
        <w:t>industries,</w:t>
      </w:r>
      <w:r>
        <w:rPr>
          <w:spacing w:val="-4"/>
          <w:sz w:val="20"/>
        </w:rPr>
        <w:t xml:space="preserve"> </w:t>
      </w:r>
      <w:r>
        <w:rPr>
          <w:sz w:val="20"/>
        </w:rPr>
        <w:t>poultry</w:t>
      </w:r>
      <w:r>
        <w:rPr>
          <w:spacing w:val="-3"/>
          <w:sz w:val="20"/>
        </w:rPr>
        <w:t xml:space="preserve"> </w:t>
      </w:r>
      <w:r>
        <w:rPr>
          <w:sz w:val="20"/>
        </w:rPr>
        <w:t>farms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aquaculture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interim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separation</w:t>
      </w:r>
      <w:r>
        <w:rPr>
          <w:spacing w:val="1"/>
          <w:sz w:val="20"/>
        </w:rPr>
        <w:t xml:space="preserve"> </w:t>
      </w:r>
      <w:r>
        <w:rPr>
          <w:sz w:val="20"/>
        </w:rPr>
        <w:t>distances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buffer areas;</w:t>
      </w:r>
    </w:p>
    <w:p w14:paraId="5F7384B4" w14:textId="77777777" w:rsidR="004A5D2F" w:rsidRDefault="004A5D2F">
      <w:pPr>
        <w:spacing w:line="276" w:lineRule="auto"/>
        <w:rPr>
          <w:sz w:val="20"/>
        </w:rPr>
        <w:sectPr w:rsidR="004A5D2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6DB6D0D1" w14:textId="77777777" w:rsidR="004A5D2F" w:rsidRDefault="004A5D2F">
      <w:pPr>
        <w:pStyle w:val="BodyText"/>
        <w:spacing w:before="6"/>
        <w:rPr>
          <w:sz w:val="12"/>
        </w:rPr>
      </w:pPr>
    </w:p>
    <w:p w14:paraId="1975E38E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6"/>
        </w:tabs>
        <w:spacing w:before="93" w:line="276" w:lineRule="auto"/>
        <w:ind w:left="1245" w:right="814"/>
        <w:jc w:val="both"/>
        <w:rPr>
          <w:sz w:val="20"/>
        </w:rPr>
      </w:pPr>
      <w:r>
        <w:rPr>
          <w:sz w:val="20"/>
        </w:rPr>
        <w:t xml:space="preserve">new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within the Mount Peter local plan area are of a scale, and incorporate functions, that are consistent with the role of that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in the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hierarchy of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and occur in an orderly and sequenced manner that does not unreasonably impact upon other existing and planned </w:t>
      </w:r>
      <w:proofErr w:type="spellStart"/>
      <w:r>
        <w:rPr>
          <w:sz w:val="20"/>
        </w:rPr>
        <w:t>centres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Mount</w:t>
      </w:r>
      <w:r>
        <w:rPr>
          <w:spacing w:val="1"/>
          <w:sz w:val="20"/>
        </w:rPr>
        <w:t xml:space="preserve"> </w:t>
      </w:r>
      <w:r>
        <w:rPr>
          <w:sz w:val="20"/>
        </w:rPr>
        <w:t>Peter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5AA77B5A" w14:textId="77777777" w:rsidR="004A5D2F" w:rsidRDefault="004A5D2F">
      <w:pPr>
        <w:pStyle w:val="BodyText"/>
        <w:spacing w:before="0"/>
        <w:rPr>
          <w:sz w:val="23"/>
        </w:rPr>
      </w:pPr>
    </w:p>
    <w:p w14:paraId="66341172" w14:textId="77777777" w:rsidR="004A5D2F" w:rsidRDefault="003C5CA2">
      <w:pPr>
        <w:pStyle w:val="Heading1"/>
        <w:ind w:left="679"/>
      </w:pPr>
      <w:r>
        <w:t>Housing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</w:p>
    <w:p w14:paraId="768E35E0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ind w:left="1245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housing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styles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desired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self-containment;</w:t>
      </w:r>
    </w:p>
    <w:p w14:paraId="48B5CF0E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ind w:left="1245" w:hanging="568"/>
        <w:jc w:val="left"/>
        <w:rPr>
          <w:sz w:val="20"/>
        </w:rPr>
      </w:pPr>
      <w:r>
        <w:rPr>
          <w:sz w:val="20"/>
        </w:rPr>
        <w:t>adaptable</w:t>
      </w:r>
      <w:r>
        <w:rPr>
          <w:spacing w:val="-2"/>
          <w:sz w:val="20"/>
        </w:rPr>
        <w:t xml:space="preserve"> </w:t>
      </w:r>
      <w:r>
        <w:rPr>
          <w:sz w:val="20"/>
        </w:rPr>
        <w:t>housing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life</w:t>
      </w:r>
      <w:r>
        <w:rPr>
          <w:spacing w:val="-4"/>
          <w:sz w:val="20"/>
        </w:rPr>
        <w:t xml:space="preserve"> </w:t>
      </w:r>
      <w:r>
        <w:rPr>
          <w:sz w:val="20"/>
        </w:rPr>
        <w:t>cycle.</w:t>
      </w:r>
    </w:p>
    <w:p w14:paraId="01D52F85" w14:textId="77777777" w:rsidR="004A5D2F" w:rsidRDefault="004A5D2F">
      <w:pPr>
        <w:pStyle w:val="BodyText"/>
        <w:spacing w:before="10"/>
        <w:rPr>
          <w:sz w:val="25"/>
        </w:rPr>
      </w:pPr>
    </w:p>
    <w:p w14:paraId="6A8CB637" w14:textId="77777777" w:rsidR="004A5D2F" w:rsidRDefault="003C5CA2">
      <w:pPr>
        <w:pStyle w:val="Heading1"/>
        <w:spacing w:before="1"/>
        <w:ind w:left="678"/>
      </w:pPr>
      <w:r>
        <w:t>Transport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mobility</w:t>
      </w:r>
    </w:p>
    <w:p w14:paraId="33373EF7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36"/>
        <w:ind w:left="1244"/>
        <w:jc w:val="left"/>
        <w:rPr>
          <w:sz w:val="20"/>
        </w:rPr>
      </w:pPr>
      <w:r>
        <w:rPr>
          <w:sz w:val="20"/>
        </w:rPr>
        <w:t>communities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circulation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Bruce</w:t>
      </w:r>
      <w:r>
        <w:rPr>
          <w:spacing w:val="-3"/>
          <w:sz w:val="20"/>
        </w:rPr>
        <w:t xml:space="preserve"> </w:t>
      </w:r>
      <w:r>
        <w:rPr>
          <w:sz w:val="20"/>
        </w:rPr>
        <w:t>Highway;</w:t>
      </w:r>
    </w:p>
    <w:p w14:paraId="6977522F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system is enabled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roads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efficient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4"/>
          <w:sz w:val="20"/>
        </w:rPr>
        <w:t xml:space="preserve"> </w:t>
      </w:r>
      <w:r>
        <w:rPr>
          <w:sz w:val="20"/>
        </w:rPr>
        <w:t>layouts;</w:t>
      </w:r>
    </w:p>
    <w:p w14:paraId="2198C7B7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ultimate</w:t>
      </w:r>
      <w:r>
        <w:rPr>
          <w:spacing w:val="-4"/>
          <w:sz w:val="20"/>
        </w:rPr>
        <w:t xml:space="preserve"> </w:t>
      </w:r>
      <w:r>
        <w:rPr>
          <w:sz w:val="20"/>
        </w:rPr>
        <w:t>intensity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density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around</w:t>
      </w:r>
      <w:r>
        <w:rPr>
          <w:spacing w:val="-2"/>
          <w:sz w:val="20"/>
        </w:rPr>
        <w:t xml:space="preserve"> </w:t>
      </w:r>
      <w:r>
        <w:rPr>
          <w:sz w:val="20"/>
        </w:rPr>
        <w:t>transit</w:t>
      </w:r>
      <w:r>
        <w:rPr>
          <w:spacing w:val="-3"/>
          <w:sz w:val="20"/>
        </w:rPr>
        <w:t xml:space="preserve"> </w:t>
      </w:r>
      <w:r>
        <w:rPr>
          <w:sz w:val="20"/>
        </w:rPr>
        <w:t>nodes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areas.</w:t>
      </w:r>
    </w:p>
    <w:p w14:paraId="7D328DDF" w14:textId="77777777" w:rsidR="004A5D2F" w:rsidRDefault="004A5D2F">
      <w:pPr>
        <w:pStyle w:val="BodyText"/>
        <w:spacing w:before="10"/>
        <w:rPr>
          <w:sz w:val="25"/>
        </w:rPr>
      </w:pPr>
    </w:p>
    <w:p w14:paraId="17798E6A" w14:textId="77777777" w:rsidR="004A5D2F" w:rsidRDefault="003C5CA2">
      <w:pPr>
        <w:pStyle w:val="Heading1"/>
        <w:ind w:left="678"/>
      </w:pPr>
      <w:r>
        <w:t>Community</w:t>
      </w:r>
      <w:r>
        <w:rPr>
          <w:spacing w:val="-4"/>
        </w:rPr>
        <w:t xml:space="preserve"> </w:t>
      </w:r>
      <w:r>
        <w:t>facilities</w:t>
      </w:r>
    </w:p>
    <w:p w14:paraId="2D59294A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37"/>
        <w:ind w:left="1244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are:</w:t>
      </w:r>
    </w:p>
    <w:p w14:paraId="5091B8E0" w14:textId="77777777" w:rsidR="004A5D2F" w:rsidRDefault="003C5CA2">
      <w:pPr>
        <w:pStyle w:val="ListParagraph"/>
        <w:numPr>
          <w:ilvl w:val="2"/>
          <w:numId w:val="5"/>
        </w:numPr>
        <w:tabs>
          <w:tab w:val="left" w:pos="1813"/>
          <w:tab w:val="left" w:pos="1814"/>
        </w:tabs>
        <w:ind w:hanging="570"/>
        <w:rPr>
          <w:sz w:val="20"/>
        </w:rPr>
      </w:pP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needs,</w:t>
      </w:r>
      <w:r>
        <w:rPr>
          <w:spacing w:val="-3"/>
          <w:sz w:val="20"/>
        </w:rPr>
        <w:t xml:space="preserve"> </w:t>
      </w:r>
      <w:r>
        <w:rPr>
          <w:sz w:val="20"/>
        </w:rPr>
        <w:t>encourage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healthy</w:t>
      </w:r>
      <w:r>
        <w:rPr>
          <w:spacing w:val="-2"/>
          <w:sz w:val="20"/>
        </w:rPr>
        <w:t xml:space="preserve"> </w:t>
      </w:r>
      <w:r>
        <w:rPr>
          <w:sz w:val="20"/>
        </w:rPr>
        <w:t>lifestyles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1"/>
          <w:sz w:val="20"/>
        </w:rPr>
        <w:t xml:space="preserve"> </w:t>
      </w:r>
      <w:r>
        <w:rPr>
          <w:sz w:val="20"/>
        </w:rPr>
        <w:t>build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life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016E3DAC" w14:textId="77777777" w:rsidR="004A5D2F" w:rsidRDefault="003C5CA2">
      <w:pPr>
        <w:pStyle w:val="BodyText"/>
        <w:ind w:left="1813"/>
      </w:pPr>
      <w:r>
        <w:t>community;</w:t>
      </w:r>
    </w:p>
    <w:p w14:paraId="7D40B038" w14:textId="77777777" w:rsidR="004A5D2F" w:rsidRDefault="003C5CA2">
      <w:pPr>
        <w:pStyle w:val="ListParagraph"/>
        <w:numPr>
          <w:ilvl w:val="2"/>
          <w:numId w:val="5"/>
        </w:numPr>
        <w:tabs>
          <w:tab w:val="left" w:pos="1812"/>
          <w:tab w:val="left" w:pos="1814"/>
        </w:tabs>
        <w:ind w:hanging="570"/>
        <w:rPr>
          <w:sz w:val="20"/>
        </w:rPr>
      </w:pPr>
      <w:r>
        <w:rPr>
          <w:sz w:val="20"/>
        </w:rPr>
        <w:t>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locations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convenient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highly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serve;</w:t>
      </w:r>
    </w:p>
    <w:p w14:paraId="35B55227" w14:textId="77777777" w:rsidR="004A5D2F" w:rsidRDefault="003C5CA2">
      <w:pPr>
        <w:pStyle w:val="ListParagraph"/>
        <w:numPr>
          <w:ilvl w:val="2"/>
          <w:numId w:val="5"/>
        </w:numPr>
        <w:tabs>
          <w:tab w:val="left" w:pos="1812"/>
          <w:tab w:val="left" w:pos="1813"/>
        </w:tabs>
        <w:spacing w:line="278" w:lineRule="auto"/>
        <w:ind w:left="1812" w:right="569"/>
        <w:rPr>
          <w:sz w:val="20"/>
        </w:rPr>
      </w:pPr>
      <w:r>
        <w:rPr>
          <w:sz w:val="20"/>
        </w:rPr>
        <w:t>located,</w:t>
      </w:r>
      <w:r>
        <w:rPr>
          <w:spacing w:val="-4"/>
          <w:sz w:val="20"/>
        </w:rPr>
        <w:t xml:space="preserve"> </w:t>
      </w:r>
      <w:r>
        <w:rPr>
          <w:sz w:val="20"/>
        </w:rPr>
        <w:t>sized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designed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maximise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co-location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sharing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 community facilities.</w:t>
      </w:r>
    </w:p>
    <w:p w14:paraId="081D604A" w14:textId="77777777" w:rsidR="004A5D2F" w:rsidRDefault="004A5D2F">
      <w:pPr>
        <w:pStyle w:val="BodyText"/>
        <w:spacing w:before="7"/>
        <w:rPr>
          <w:sz w:val="22"/>
        </w:rPr>
      </w:pPr>
    </w:p>
    <w:p w14:paraId="6A039A3F" w14:textId="77777777" w:rsidR="004A5D2F" w:rsidRDefault="003C5CA2">
      <w:pPr>
        <w:pStyle w:val="Heading1"/>
        <w:ind w:left="677"/>
      </w:pPr>
      <w:r>
        <w:t>Recreation</w:t>
      </w:r>
      <w:r>
        <w:rPr>
          <w:spacing w:val="-4"/>
        </w:rPr>
        <w:t xml:space="preserve"> </w:t>
      </w:r>
      <w:r>
        <w:t>opportunities</w:t>
      </w:r>
    </w:p>
    <w:p w14:paraId="274158E7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 w:hanging="568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parks,</w:t>
      </w:r>
      <w:r>
        <w:rPr>
          <w:spacing w:val="-3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-2"/>
          <w:sz w:val="20"/>
        </w:rPr>
        <w:t xml:space="preserve"> </w:t>
      </w:r>
      <w:r>
        <w:rPr>
          <w:sz w:val="20"/>
        </w:rPr>
        <w:t>spaces</w:t>
      </w:r>
      <w:r>
        <w:rPr>
          <w:spacing w:val="-2"/>
          <w:sz w:val="20"/>
        </w:rPr>
        <w:t xml:space="preserve"> </w:t>
      </w:r>
      <w:r>
        <w:rPr>
          <w:sz w:val="20"/>
        </w:rPr>
        <w:t>provide:</w:t>
      </w:r>
    </w:p>
    <w:p w14:paraId="10FC4C9E" w14:textId="77777777" w:rsidR="004A5D2F" w:rsidRDefault="003C5CA2">
      <w:pPr>
        <w:pStyle w:val="ListParagraph"/>
        <w:numPr>
          <w:ilvl w:val="2"/>
          <w:numId w:val="5"/>
        </w:numPr>
        <w:tabs>
          <w:tab w:val="left" w:pos="1812"/>
          <w:tab w:val="left" w:pos="1814"/>
        </w:tabs>
        <w:spacing w:line="278" w:lineRule="auto"/>
        <w:ind w:right="387"/>
        <w:rPr>
          <w:sz w:val="20"/>
        </w:rPr>
      </w:pPr>
      <w:r>
        <w:rPr>
          <w:sz w:val="20"/>
        </w:rPr>
        <w:t>accessible, functional and appealing open space areas and facilities which promote active living and healthy lifestyles through opportunities for</w:t>
      </w:r>
      <w:r>
        <w:rPr>
          <w:spacing w:val="-53"/>
          <w:sz w:val="20"/>
        </w:rPr>
        <w:t xml:space="preserve"> </w:t>
      </w:r>
      <w:r>
        <w:rPr>
          <w:sz w:val="20"/>
        </w:rPr>
        <w:t>recreation,</w:t>
      </w:r>
      <w:r>
        <w:rPr>
          <w:spacing w:val="-2"/>
          <w:sz w:val="20"/>
        </w:rPr>
        <w:t xml:space="preserve"> </w:t>
      </w:r>
      <w:r>
        <w:rPr>
          <w:sz w:val="20"/>
        </w:rPr>
        <w:t>sport,</w:t>
      </w:r>
      <w:r>
        <w:rPr>
          <w:spacing w:val="1"/>
          <w:sz w:val="20"/>
        </w:rPr>
        <w:t xml:space="preserve"> </w:t>
      </w:r>
      <w:r>
        <w:rPr>
          <w:sz w:val="20"/>
        </w:rPr>
        <w:t>walking,</w:t>
      </w:r>
      <w:r>
        <w:rPr>
          <w:spacing w:val="-1"/>
          <w:sz w:val="20"/>
        </w:rPr>
        <w:t xml:space="preserve"> </w:t>
      </w:r>
      <w:r>
        <w:rPr>
          <w:sz w:val="20"/>
        </w:rPr>
        <w:t>cycling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play;</w:t>
      </w:r>
    </w:p>
    <w:p w14:paraId="3A1413CE" w14:textId="77777777" w:rsidR="004A5D2F" w:rsidRDefault="003C5CA2">
      <w:pPr>
        <w:pStyle w:val="ListParagraph"/>
        <w:numPr>
          <w:ilvl w:val="2"/>
          <w:numId w:val="5"/>
        </w:numPr>
        <w:tabs>
          <w:tab w:val="left" w:pos="1812"/>
          <w:tab w:val="left" w:pos="1814"/>
        </w:tabs>
        <w:spacing w:before="0" w:line="227" w:lineRule="exact"/>
        <w:ind w:hanging="57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 land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throughout the</w:t>
      </w:r>
      <w:r>
        <w:rPr>
          <w:spacing w:val="-3"/>
          <w:sz w:val="20"/>
        </w:rPr>
        <w:t xml:space="preserve"> </w:t>
      </w:r>
      <w:r>
        <w:rPr>
          <w:sz w:val="20"/>
        </w:rPr>
        <w:t>Mount</w:t>
      </w:r>
      <w:r>
        <w:rPr>
          <w:spacing w:val="-1"/>
          <w:sz w:val="20"/>
        </w:rPr>
        <w:t xml:space="preserve"> </w:t>
      </w:r>
      <w:r>
        <w:rPr>
          <w:sz w:val="20"/>
        </w:rPr>
        <w:t>Peter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area;</w:t>
      </w:r>
    </w:p>
    <w:p w14:paraId="2F488779" w14:textId="77777777" w:rsidR="004A5D2F" w:rsidRDefault="003C5CA2">
      <w:pPr>
        <w:pStyle w:val="ListParagraph"/>
        <w:numPr>
          <w:ilvl w:val="2"/>
          <w:numId w:val="5"/>
        </w:numPr>
        <w:tabs>
          <w:tab w:val="left" w:pos="1813"/>
          <w:tab w:val="left" w:pos="1814"/>
        </w:tabs>
        <w:spacing w:line="276" w:lineRule="auto"/>
        <w:ind w:right="979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recreation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outdoor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3"/>
          <w:sz w:val="20"/>
        </w:rPr>
        <w:t xml:space="preserve"> </w:t>
      </w:r>
      <w:r>
        <w:rPr>
          <w:sz w:val="20"/>
        </w:rPr>
        <w:t>compatible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ecological</w:t>
      </w:r>
      <w:r>
        <w:rPr>
          <w:spacing w:val="-3"/>
          <w:sz w:val="20"/>
        </w:rPr>
        <w:t xml:space="preserve"> </w:t>
      </w:r>
      <w:r>
        <w:rPr>
          <w:sz w:val="20"/>
        </w:rPr>
        <w:t>values.</w:t>
      </w:r>
    </w:p>
    <w:p w14:paraId="0C820B4C" w14:textId="77777777" w:rsidR="004A5D2F" w:rsidRDefault="004A5D2F">
      <w:pPr>
        <w:pStyle w:val="BodyText"/>
        <w:spacing w:before="1"/>
        <w:rPr>
          <w:sz w:val="23"/>
        </w:rPr>
      </w:pPr>
    </w:p>
    <w:p w14:paraId="73F80A05" w14:textId="77777777" w:rsidR="004A5D2F" w:rsidRDefault="003C5CA2">
      <w:pPr>
        <w:pStyle w:val="Heading1"/>
        <w:ind w:left="678"/>
      </w:pPr>
      <w:proofErr w:type="spellStart"/>
      <w:r>
        <w:t>Centres</w:t>
      </w:r>
      <w:proofErr w:type="spellEnd"/>
    </w:p>
    <w:p w14:paraId="0DA5507D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/>
        <w:jc w:val="left"/>
        <w:rPr>
          <w:sz w:val="20"/>
        </w:rPr>
      </w:pPr>
      <w:proofErr w:type="spellStart"/>
      <w:r>
        <w:rPr>
          <w:sz w:val="20"/>
        </w:rPr>
        <w:t>Centres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generally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locations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Mount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maps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and:</w:t>
      </w:r>
    </w:p>
    <w:p w14:paraId="1A0D89D4" w14:textId="77777777" w:rsidR="004A5D2F" w:rsidRDefault="003C5CA2">
      <w:pPr>
        <w:pStyle w:val="ListParagraph"/>
        <w:numPr>
          <w:ilvl w:val="0"/>
          <w:numId w:val="4"/>
        </w:numPr>
        <w:tabs>
          <w:tab w:val="left" w:pos="1813"/>
          <w:tab w:val="left" w:pos="1814"/>
        </w:tabs>
        <w:ind w:hanging="570"/>
        <w:jc w:val="left"/>
        <w:rPr>
          <w:sz w:val="20"/>
        </w:rPr>
      </w:pPr>
      <w:r>
        <w:rPr>
          <w:sz w:val="20"/>
        </w:rPr>
        <w:t>complement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reinforce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nearby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nodes,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recognising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Edmonton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 Major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for</w:t>
      </w:r>
    </w:p>
    <w:p w14:paraId="146D4942" w14:textId="77777777" w:rsidR="004A5D2F" w:rsidRDefault="003C5CA2">
      <w:pPr>
        <w:pStyle w:val="BodyText"/>
        <w:ind w:left="1813"/>
      </w:pPr>
      <w:r>
        <w:t>the</w:t>
      </w:r>
      <w:r>
        <w:rPr>
          <w:spacing w:val="-2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corridor;</w:t>
      </w:r>
    </w:p>
    <w:p w14:paraId="3FA02824" w14:textId="77777777" w:rsidR="004A5D2F" w:rsidRDefault="003C5CA2">
      <w:pPr>
        <w:pStyle w:val="ListParagraph"/>
        <w:numPr>
          <w:ilvl w:val="0"/>
          <w:numId w:val="4"/>
        </w:numPr>
        <w:tabs>
          <w:tab w:val="left" w:pos="1813"/>
          <w:tab w:val="left" w:pos="1814"/>
        </w:tabs>
        <w:ind w:hanging="570"/>
        <w:jc w:val="left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z w:val="20"/>
        </w:rPr>
        <w:t>frontages,</w:t>
      </w:r>
      <w:r>
        <w:rPr>
          <w:spacing w:val="-3"/>
          <w:sz w:val="20"/>
        </w:rPr>
        <w:t xml:space="preserve"> </w:t>
      </w:r>
      <w:r>
        <w:rPr>
          <w:sz w:val="20"/>
        </w:rPr>
        <w:t>as opposed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fully enclosed</w:t>
      </w:r>
      <w:r>
        <w:rPr>
          <w:spacing w:val="-3"/>
          <w:sz w:val="20"/>
        </w:rPr>
        <w:t xml:space="preserve"> </w:t>
      </w:r>
      <w:r>
        <w:rPr>
          <w:sz w:val="20"/>
        </w:rPr>
        <w:t>retail</w:t>
      </w:r>
      <w:r>
        <w:rPr>
          <w:spacing w:val="-5"/>
          <w:sz w:val="20"/>
        </w:rPr>
        <w:t xml:space="preserve"> </w:t>
      </w:r>
      <w:r>
        <w:rPr>
          <w:sz w:val="20"/>
        </w:rPr>
        <w:t>formats;</w:t>
      </w:r>
    </w:p>
    <w:p w14:paraId="7E30CBA2" w14:textId="77777777" w:rsidR="004A5D2F" w:rsidRDefault="004A5D2F">
      <w:pPr>
        <w:rPr>
          <w:sz w:val="20"/>
        </w:rPr>
        <w:sectPr w:rsidR="004A5D2F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31010EE6" w14:textId="77777777" w:rsidR="004A5D2F" w:rsidRDefault="004A5D2F">
      <w:pPr>
        <w:pStyle w:val="BodyText"/>
        <w:spacing w:before="6"/>
        <w:rPr>
          <w:sz w:val="12"/>
        </w:rPr>
      </w:pPr>
    </w:p>
    <w:p w14:paraId="10A54993" w14:textId="77777777" w:rsidR="004A5D2F" w:rsidRDefault="003C5CA2">
      <w:pPr>
        <w:pStyle w:val="ListParagraph"/>
        <w:numPr>
          <w:ilvl w:val="0"/>
          <w:numId w:val="4"/>
        </w:numPr>
        <w:tabs>
          <w:tab w:val="left" w:pos="1958"/>
          <w:tab w:val="left" w:pos="1959"/>
        </w:tabs>
        <w:spacing w:before="93"/>
        <w:ind w:left="1958" w:hanging="570"/>
        <w:jc w:val="left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precincts;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frame:</w:t>
      </w:r>
    </w:p>
    <w:p w14:paraId="300452D6" w14:textId="77777777" w:rsidR="004A5D2F" w:rsidRDefault="003C5CA2">
      <w:pPr>
        <w:pStyle w:val="ListParagraph"/>
        <w:numPr>
          <w:ilvl w:val="1"/>
          <w:numId w:val="4"/>
        </w:numPr>
        <w:tabs>
          <w:tab w:val="left" w:pos="2524"/>
          <w:tab w:val="left" w:pos="2525"/>
        </w:tabs>
        <w:rPr>
          <w:sz w:val="20"/>
        </w:rPr>
      </w:pP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precinct,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2"/>
          <w:sz w:val="20"/>
        </w:rPr>
        <w:t xml:space="preserve"> </w:t>
      </w:r>
      <w:r>
        <w:rPr>
          <w:sz w:val="20"/>
        </w:rPr>
        <w:t>retail,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civic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intensity;</w:t>
      </w:r>
    </w:p>
    <w:p w14:paraId="30EAABB1" w14:textId="77777777" w:rsidR="004A5D2F" w:rsidRDefault="003C5CA2">
      <w:pPr>
        <w:pStyle w:val="ListParagraph"/>
        <w:numPr>
          <w:ilvl w:val="1"/>
          <w:numId w:val="4"/>
        </w:numPr>
        <w:tabs>
          <w:tab w:val="left" w:pos="2524"/>
          <w:tab w:val="left" w:pos="2525"/>
        </w:tabs>
        <w:spacing w:line="276" w:lineRule="auto"/>
        <w:ind w:left="2525" w:right="458"/>
        <w:rPr>
          <w:sz w:val="20"/>
        </w:rPr>
      </w:pP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precinct,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lesser</w:t>
      </w:r>
      <w:r>
        <w:rPr>
          <w:spacing w:val="-4"/>
          <w:sz w:val="20"/>
        </w:rPr>
        <w:t xml:space="preserve"> </w:t>
      </w:r>
      <w:r>
        <w:rPr>
          <w:sz w:val="20"/>
        </w:rPr>
        <w:t>intensity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(at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1"/>
          <w:sz w:val="20"/>
        </w:rPr>
        <w:t xml:space="preserve"> </w:t>
      </w:r>
      <w:r>
        <w:rPr>
          <w:sz w:val="20"/>
        </w:rPr>
        <w:t>densities),</w:t>
      </w:r>
      <w:r>
        <w:rPr>
          <w:spacing w:val="-4"/>
          <w:sz w:val="20"/>
        </w:rPr>
        <w:t xml:space="preserve"> </w:t>
      </w:r>
      <w:r>
        <w:rPr>
          <w:sz w:val="20"/>
        </w:rPr>
        <w:t>retail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3"/>
          <w:sz w:val="20"/>
        </w:rPr>
        <w:t xml:space="preserve"> </w:t>
      </w:r>
      <w:r>
        <w:rPr>
          <w:sz w:val="20"/>
        </w:rPr>
        <w:t>needs,</w:t>
      </w:r>
      <w:r>
        <w:rPr>
          <w:spacing w:val="-2"/>
          <w:sz w:val="20"/>
        </w:rPr>
        <w:t xml:space="preserve"> </w:t>
      </w:r>
      <w:r>
        <w:rPr>
          <w:sz w:val="20"/>
        </w:rPr>
        <w:t>acting</w:t>
      </w:r>
      <w:r>
        <w:rPr>
          <w:spacing w:val="-1"/>
          <w:sz w:val="20"/>
        </w:rPr>
        <w:t xml:space="preserve"> </w:t>
      </w:r>
      <w:r>
        <w:rPr>
          <w:sz w:val="20"/>
        </w:rPr>
        <w:t>as a transition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neighbourhoods</w:t>
      </w:r>
      <w:proofErr w:type="spellEnd"/>
      <w:r>
        <w:rPr>
          <w:sz w:val="20"/>
        </w:rPr>
        <w:t>.</w:t>
      </w:r>
    </w:p>
    <w:p w14:paraId="35C977DF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1" w:line="276" w:lineRule="auto"/>
        <w:ind w:right="1184"/>
        <w:jc w:val="left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retail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encourage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infrastructure as focal</w:t>
      </w:r>
      <w:r>
        <w:rPr>
          <w:spacing w:val="-2"/>
          <w:sz w:val="20"/>
        </w:rPr>
        <w:t xml:space="preserve"> </w:t>
      </w:r>
      <w:r>
        <w:rPr>
          <w:sz w:val="20"/>
        </w:rPr>
        <w:t>points within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communities;</w:t>
      </w:r>
    </w:p>
    <w:p w14:paraId="0D08864C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0" w:line="229" w:lineRule="exact"/>
        <w:jc w:val="left"/>
        <w:rPr>
          <w:sz w:val="20"/>
        </w:rPr>
      </w:pPr>
      <w:r>
        <w:rPr>
          <w:sz w:val="20"/>
        </w:rPr>
        <w:t>mixed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elements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 infrastructure</w:t>
      </w:r>
      <w:r>
        <w:rPr>
          <w:spacing w:val="-4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accommodated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1B14D4BF" w14:textId="77777777" w:rsidR="004A5D2F" w:rsidRDefault="003C5CA2">
      <w:pPr>
        <w:pStyle w:val="BodyText"/>
        <w:ind w:left="1389"/>
      </w:pPr>
      <w:r>
        <w:t>planned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;</w:t>
      </w:r>
    </w:p>
    <w:p w14:paraId="093273A3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jc w:val="left"/>
        <w:rPr>
          <w:sz w:val="20"/>
        </w:rPr>
      </w:pPr>
      <w:r>
        <w:rPr>
          <w:sz w:val="20"/>
        </w:rPr>
        <w:t>integrate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facilities.</w:t>
      </w:r>
    </w:p>
    <w:p w14:paraId="6F8AFC4B" w14:textId="77777777" w:rsidR="004A5D2F" w:rsidRDefault="004A5D2F">
      <w:pPr>
        <w:pStyle w:val="BodyText"/>
        <w:spacing w:before="1"/>
        <w:rPr>
          <w:sz w:val="26"/>
        </w:rPr>
      </w:pPr>
    </w:p>
    <w:p w14:paraId="41FDBF69" w14:textId="77777777" w:rsidR="004A5D2F" w:rsidRDefault="003C5CA2">
      <w:pPr>
        <w:pStyle w:val="Heading1"/>
        <w:spacing w:before="1"/>
        <w:ind w:left="256"/>
      </w:pPr>
      <w:r>
        <w:t>Precinct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Conservation</w:t>
      </w:r>
    </w:p>
    <w:p w14:paraId="3EA4E3DB" w14:textId="77777777" w:rsidR="004A5D2F" w:rsidRDefault="003C5CA2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0"/>
        <w:ind w:left="823"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7.2.7.3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56C611B0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jc w:val="left"/>
        <w:rPr>
          <w:sz w:val="20"/>
        </w:rPr>
      </w:pP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corridors,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environmentally</w:t>
      </w:r>
      <w:r>
        <w:rPr>
          <w:spacing w:val="-4"/>
          <w:sz w:val="20"/>
        </w:rPr>
        <w:t xml:space="preserve"> </w:t>
      </w:r>
      <w:r>
        <w:rPr>
          <w:sz w:val="20"/>
        </w:rPr>
        <w:t>compatible</w:t>
      </w:r>
      <w:r>
        <w:rPr>
          <w:spacing w:val="-5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(i.e.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</w:p>
    <w:p w14:paraId="07A17192" w14:textId="77777777" w:rsidR="004A5D2F" w:rsidRDefault="003C5CA2">
      <w:pPr>
        <w:pStyle w:val="BodyText"/>
        <w:ind w:left="1389"/>
      </w:pP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interpretive</w:t>
      </w:r>
      <w:r>
        <w:rPr>
          <w:spacing w:val="-3"/>
        </w:rPr>
        <w:t xml:space="preserve"> </w:t>
      </w:r>
      <w:r>
        <w:t>signage,</w:t>
      </w:r>
      <w:r>
        <w:rPr>
          <w:spacing w:val="-4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amenities,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established;</w:t>
      </w:r>
    </w:p>
    <w:p w14:paraId="578E9F57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804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compatible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important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comprises land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remain undeveloped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urban</w:t>
      </w:r>
      <w:r>
        <w:rPr>
          <w:spacing w:val="3"/>
          <w:sz w:val="20"/>
        </w:rPr>
        <w:t xml:space="preserve"> </w:t>
      </w:r>
      <w:r>
        <w:rPr>
          <w:sz w:val="20"/>
        </w:rPr>
        <w:t>purposes.</w:t>
      </w:r>
    </w:p>
    <w:p w14:paraId="1583BA61" w14:textId="77777777" w:rsidR="004A5D2F" w:rsidRDefault="004A5D2F">
      <w:pPr>
        <w:pStyle w:val="BodyText"/>
        <w:spacing w:before="1"/>
        <w:rPr>
          <w:sz w:val="23"/>
        </w:rPr>
      </w:pPr>
    </w:p>
    <w:p w14:paraId="7991D2AF" w14:textId="77777777" w:rsidR="004A5D2F" w:rsidRDefault="003C5CA2">
      <w:pPr>
        <w:pStyle w:val="Heading1"/>
        <w:ind w:left="256"/>
      </w:pPr>
      <w:r>
        <w:t>Precinct</w:t>
      </w:r>
      <w:r>
        <w:rPr>
          <w:spacing w:val="-2"/>
        </w:rPr>
        <w:t xml:space="preserve"> </w:t>
      </w:r>
      <w:r>
        <w:t>2 -</w:t>
      </w:r>
      <w:r>
        <w:rPr>
          <w:spacing w:val="-2"/>
        </w:rPr>
        <w:t xml:space="preserve"> </w:t>
      </w:r>
      <w:r>
        <w:t>Cooper</w:t>
      </w:r>
      <w:r>
        <w:rPr>
          <w:spacing w:val="-3"/>
        </w:rPr>
        <w:t xml:space="preserve"> </w:t>
      </w:r>
      <w:r>
        <w:t>Road</w:t>
      </w:r>
    </w:p>
    <w:p w14:paraId="6A4C6D4C" w14:textId="77777777" w:rsidR="004A5D2F" w:rsidRDefault="003C5CA2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7.2.7.3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1109E1D7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4329B7CB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ind w:left="1388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sited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 location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supported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 highly</w:t>
      </w:r>
      <w:r>
        <w:rPr>
          <w:spacing w:val="-3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routes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27CB38C" w14:textId="77777777" w:rsidR="004A5D2F" w:rsidRDefault="003C5CA2">
      <w:pPr>
        <w:pStyle w:val="BodyText"/>
        <w:spacing w:before="36"/>
        <w:ind w:left="1388"/>
      </w:pPr>
      <w:r>
        <w:t>surrounding</w:t>
      </w:r>
      <w:r>
        <w:rPr>
          <w:spacing w:val="-4"/>
        </w:rPr>
        <w:t xml:space="preserve"> </w:t>
      </w:r>
      <w:r>
        <w:t>communities;</w:t>
      </w:r>
    </w:p>
    <w:p w14:paraId="7500E2AA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ind w:left="1388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Edmonton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Maitland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Cooper</w:t>
      </w:r>
      <w:r>
        <w:rPr>
          <w:spacing w:val="-3"/>
          <w:sz w:val="20"/>
        </w:rPr>
        <w:t xml:space="preserve"> </w:t>
      </w:r>
      <w:r>
        <w:rPr>
          <w:sz w:val="20"/>
        </w:rPr>
        <w:t>Road precinct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3E0487AC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line="276" w:lineRule="auto"/>
        <w:ind w:left="1388" w:right="370"/>
        <w:jc w:val="left"/>
        <w:rPr>
          <w:sz w:val="20"/>
        </w:rPr>
      </w:pPr>
      <w:r>
        <w:rPr>
          <w:sz w:val="20"/>
        </w:rPr>
        <w:t>structure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1"/>
          <w:sz w:val="20"/>
        </w:rPr>
        <w:t xml:space="preserve"> </w:t>
      </w:r>
      <w:r>
        <w:rPr>
          <w:sz w:val="20"/>
        </w:rPr>
        <w:t>layouts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ensures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ultimate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compact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walkable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varying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heights</w:t>
      </w:r>
      <w:r>
        <w:rPr>
          <w:spacing w:val="-3"/>
          <w:sz w:val="20"/>
        </w:rPr>
        <w:t xml:space="preserve"> </w:t>
      </w:r>
      <w:r>
        <w:rPr>
          <w:sz w:val="20"/>
        </w:rPr>
        <w:t>reflecting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ultimate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intensity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3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4ED5AB53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0" w:line="278" w:lineRule="auto"/>
        <w:ind w:left="1388" w:right="349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intensity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desired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interim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allows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ultimate</w:t>
      </w:r>
      <w:r>
        <w:rPr>
          <w:spacing w:val="-4"/>
          <w:sz w:val="20"/>
        </w:rPr>
        <w:t xml:space="preserve"> </w:t>
      </w:r>
      <w:r>
        <w:rPr>
          <w:sz w:val="20"/>
        </w:rPr>
        <w:t>compact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longer term;</w:t>
      </w:r>
    </w:p>
    <w:p w14:paraId="761A60D2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0" w:line="276" w:lineRule="auto"/>
        <w:ind w:left="1388" w:right="479"/>
        <w:jc w:val="left"/>
        <w:rPr>
          <w:sz w:val="20"/>
        </w:rPr>
      </w:pPr>
      <w:r>
        <w:rPr>
          <w:sz w:val="20"/>
        </w:rPr>
        <w:t>development on land identified within structure plans and subdivision layouts to provide for community infrastructure and facilities, open space and</w:t>
      </w:r>
      <w:r>
        <w:rPr>
          <w:spacing w:val="-53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recreation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compromise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achievement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 intended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1"/>
          <w:sz w:val="20"/>
        </w:rPr>
        <w:t xml:space="preserve"> </w:t>
      </w:r>
      <w:r>
        <w:rPr>
          <w:sz w:val="20"/>
        </w:rPr>
        <w:t>use.</w:t>
      </w:r>
    </w:p>
    <w:p w14:paraId="6D01580A" w14:textId="77777777" w:rsidR="004A5D2F" w:rsidRDefault="004A5D2F">
      <w:pPr>
        <w:pStyle w:val="BodyText"/>
        <w:spacing w:before="5"/>
        <w:rPr>
          <w:sz w:val="22"/>
        </w:rPr>
      </w:pPr>
    </w:p>
    <w:p w14:paraId="679B6C4B" w14:textId="77777777" w:rsidR="004A5D2F" w:rsidRDefault="003C5CA2">
      <w:pPr>
        <w:pStyle w:val="Heading1"/>
        <w:ind w:left="255"/>
      </w:pPr>
      <w:r>
        <w:t>Precinct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Maitland</w:t>
      </w:r>
      <w:r>
        <w:rPr>
          <w:spacing w:val="-2"/>
        </w:rPr>
        <w:t xml:space="preserve"> </w:t>
      </w:r>
      <w:r>
        <w:t>Road</w:t>
      </w:r>
    </w:p>
    <w:p w14:paraId="50967268" w14:textId="77777777" w:rsidR="004A5D2F" w:rsidRDefault="003C5CA2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37"/>
        <w:ind w:left="821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7.2.7.3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36AFCE9B" w14:textId="77777777" w:rsidR="004A5D2F" w:rsidRDefault="003C5CA2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ind w:left="1388"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situated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scheme;</w:t>
      </w:r>
    </w:p>
    <w:p w14:paraId="1195ED73" w14:textId="77777777" w:rsidR="004A5D2F" w:rsidRDefault="004A5D2F">
      <w:pPr>
        <w:rPr>
          <w:sz w:val="20"/>
        </w:rPr>
        <w:sectPr w:rsidR="004A5D2F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3FC2FFC9" w14:textId="77777777" w:rsidR="004A5D2F" w:rsidRDefault="004A5D2F">
      <w:pPr>
        <w:pStyle w:val="BodyText"/>
        <w:spacing w:before="6"/>
        <w:rPr>
          <w:sz w:val="12"/>
        </w:rPr>
      </w:pPr>
    </w:p>
    <w:p w14:paraId="36DBA5E6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93" w:line="276" w:lineRule="auto"/>
        <w:ind w:left="1245" w:right="655"/>
        <w:jc w:val="left"/>
        <w:rPr>
          <w:sz w:val="20"/>
        </w:rPr>
      </w:pPr>
      <w:r>
        <w:rPr>
          <w:sz w:val="20"/>
        </w:rPr>
        <w:t xml:space="preserve">future development facilitates the district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to the south of Maitland Road, in the location generally shown on the Mount Peter local plan maps</w:t>
      </w:r>
      <w:r>
        <w:rPr>
          <w:spacing w:val="-53"/>
          <w:sz w:val="20"/>
        </w:rPr>
        <w:t xml:space="preserve"> </w:t>
      </w:r>
      <w:r>
        <w:rPr>
          <w:sz w:val="20"/>
        </w:rPr>
        <w:t>contained in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14:paraId="23784744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0" w:line="229" w:lineRule="exact"/>
        <w:ind w:left="1245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supported</w:t>
      </w:r>
      <w:r>
        <w:rPr>
          <w:spacing w:val="-4"/>
          <w:sz w:val="20"/>
        </w:rPr>
        <w:t xml:space="preserve"> </w:t>
      </w:r>
      <w:r>
        <w:rPr>
          <w:sz w:val="20"/>
        </w:rPr>
        <w:t>by 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highly</w:t>
      </w:r>
      <w:r>
        <w:rPr>
          <w:spacing w:val="-2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routes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facilities;</w:t>
      </w:r>
    </w:p>
    <w:p w14:paraId="5852C5F5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ind w:left="1245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supports the</w:t>
      </w:r>
      <w:r>
        <w:rPr>
          <w:spacing w:val="-1"/>
          <w:sz w:val="20"/>
        </w:rPr>
        <w:t xml:space="preserve"> </w:t>
      </w:r>
      <w:r>
        <w:rPr>
          <w:sz w:val="20"/>
        </w:rPr>
        <w:t>Edmonton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z w:val="20"/>
        </w:rPr>
        <w:t xml:space="preserve"> district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region;</w:t>
      </w:r>
    </w:p>
    <w:p w14:paraId="7A812211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36" w:line="276" w:lineRule="auto"/>
        <w:ind w:left="1245" w:right="793"/>
        <w:jc w:val="left"/>
        <w:rPr>
          <w:sz w:val="20"/>
        </w:rPr>
      </w:pPr>
      <w:r>
        <w:rPr>
          <w:sz w:val="20"/>
        </w:rPr>
        <w:t>structure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lot</w:t>
      </w:r>
      <w:r>
        <w:rPr>
          <w:spacing w:val="-2"/>
          <w:sz w:val="20"/>
        </w:rPr>
        <w:t xml:space="preserve"> </w:t>
      </w:r>
      <w:r>
        <w:rPr>
          <w:sz w:val="20"/>
        </w:rPr>
        <w:t>layouts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ensures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ultimate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compact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walkable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varying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heights</w:t>
      </w:r>
      <w:r>
        <w:rPr>
          <w:spacing w:val="-3"/>
          <w:sz w:val="20"/>
        </w:rPr>
        <w:t xml:space="preserve"> </w:t>
      </w:r>
      <w:r>
        <w:rPr>
          <w:sz w:val="20"/>
        </w:rPr>
        <w:t>reflecting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ultimate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intensity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frame;</w:t>
      </w:r>
    </w:p>
    <w:p w14:paraId="4704CCC1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0" w:line="229" w:lineRule="exact"/>
        <w:ind w:left="1245"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achieves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intensity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desired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interim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allows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ultimate</w:t>
      </w:r>
      <w:r>
        <w:rPr>
          <w:spacing w:val="-4"/>
          <w:sz w:val="20"/>
        </w:rPr>
        <w:t xml:space="preserve"> </w:t>
      </w:r>
      <w:r>
        <w:rPr>
          <w:sz w:val="20"/>
        </w:rPr>
        <w:t>compact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achieved;</w:t>
      </w:r>
    </w:p>
    <w:p w14:paraId="1E2FD538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line="276" w:lineRule="auto"/>
        <w:ind w:left="1244" w:right="622"/>
        <w:jc w:val="left"/>
        <w:rPr>
          <w:sz w:val="20"/>
        </w:rPr>
      </w:pPr>
      <w:r>
        <w:rPr>
          <w:sz w:val="20"/>
        </w:rPr>
        <w:t>development on land identified within structure plans and subdivision layouts to provide for community infrastructure and facilities, open space and</w:t>
      </w:r>
      <w:r>
        <w:rPr>
          <w:spacing w:val="-53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recreation activities 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achievement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 intended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1"/>
          <w:sz w:val="20"/>
        </w:rPr>
        <w:t xml:space="preserve"> </w:t>
      </w:r>
      <w:r>
        <w:rPr>
          <w:sz w:val="20"/>
        </w:rPr>
        <w:t>use.</w:t>
      </w:r>
    </w:p>
    <w:p w14:paraId="2C13754D" w14:textId="77777777" w:rsidR="004A5D2F" w:rsidRDefault="004A5D2F">
      <w:pPr>
        <w:pStyle w:val="BodyText"/>
        <w:spacing w:before="1"/>
        <w:rPr>
          <w:sz w:val="23"/>
        </w:rPr>
      </w:pPr>
    </w:p>
    <w:p w14:paraId="0187C80B" w14:textId="77777777" w:rsidR="004A5D2F" w:rsidRDefault="003C5CA2">
      <w:pPr>
        <w:pStyle w:val="Heading1"/>
        <w:ind w:left="112"/>
      </w:pPr>
      <w:r>
        <w:t>Precinct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urban</w:t>
      </w:r>
      <w:r>
        <w:rPr>
          <w:spacing w:val="2"/>
        </w:rPr>
        <w:t xml:space="preserve"> </w:t>
      </w:r>
      <w:r>
        <w:t>communities</w:t>
      </w:r>
    </w:p>
    <w:p w14:paraId="511202E5" w14:textId="77777777" w:rsidR="004A5D2F" w:rsidRDefault="004A5D2F">
      <w:pPr>
        <w:pStyle w:val="BodyText"/>
        <w:spacing w:before="3"/>
        <w:rPr>
          <w:b/>
        </w:rPr>
      </w:pPr>
    </w:p>
    <w:p w14:paraId="3B05EE2C" w14:textId="77777777" w:rsidR="004A5D2F" w:rsidRDefault="003C5CA2">
      <w:pPr>
        <w:pStyle w:val="ListParagraph"/>
        <w:numPr>
          <w:ilvl w:val="0"/>
          <w:numId w:val="5"/>
        </w:numPr>
        <w:tabs>
          <w:tab w:val="left" w:pos="678"/>
          <w:tab w:val="left" w:pos="679"/>
        </w:tabs>
        <w:spacing w:before="0"/>
        <w:ind w:left="67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7.2.7.3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6D8EF143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37"/>
        <w:ind w:left="1244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situated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1FCA8B08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is 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interconnected,</w:t>
      </w:r>
      <w:r>
        <w:rPr>
          <w:spacing w:val="-4"/>
          <w:sz w:val="20"/>
        </w:rPr>
        <w:t xml:space="preserve"> </w:t>
      </w:r>
      <w:r>
        <w:rPr>
          <w:sz w:val="20"/>
        </w:rPr>
        <w:t>walkable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supportive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neighbourhoods</w:t>
      </w:r>
      <w:proofErr w:type="spellEnd"/>
      <w:r>
        <w:rPr>
          <w:sz w:val="20"/>
        </w:rPr>
        <w:t>;</w:t>
      </w:r>
    </w:p>
    <w:p w14:paraId="384476C4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living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environments that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lifestyles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recognise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358D1445" w14:textId="77777777" w:rsidR="004A5D2F" w:rsidRDefault="003C5CA2">
      <w:pPr>
        <w:pStyle w:val="BodyText"/>
        <w:ind w:left="1244"/>
      </w:pPr>
      <w:r>
        <w:t>particular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proofErr w:type="gramStart"/>
      <w:r>
        <w:t>area;</w:t>
      </w:r>
      <w:proofErr w:type="gramEnd"/>
    </w:p>
    <w:p w14:paraId="004F7775" w14:textId="77777777" w:rsidR="004A5D2F" w:rsidRDefault="003C5CA2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33"/>
        <w:ind w:left="1244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4"/>
          <w:sz w:val="20"/>
        </w:rPr>
        <w:t xml:space="preserve"> </w:t>
      </w:r>
      <w:r>
        <w:rPr>
          <w:sz w:val="20"/>
        </w:rPr>
        <w:t>networks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permeability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3A6758F" w14:textId="77777777" w:rsidR="004A5D2F" w:rsidRDefault="003C5CA2">
      <w:pPr>
        <w:pStyle w:val="BodyText"/>
        <w:spacing w:before="37"/>
        <w:ind w:left="1244"/>
      </w:pPr>
      <w:r>
        <w:t>connectivity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proofErr w:type="spellStart"/>
      <w:r>
        <w:t>neighbourhoods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activity.</w:t>
      </w:r>
    </w:p>
    <w:p w14:paraId="23F8AF51" w14:textId="77777777" w:rsidR="004A5D2F" w:rsidRDefault="004A5D2F">
      <w:pPr>
        <w:pStyle w:val="BodyText"/>
        <w:spacing w:before="1"/>
        <w:rPr>
          <w:sz w:val="26"/>
        </w:rPr>
      </w:pPr>
    </w:p>
    <w:p w14:paraId="166A7967" w14:textId="77777777" w:rsidR="004A5D2F" w:rsidRDefault="003C5CA2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outlined</w:t>
      </w:r>
      <w:r>
        <w:rPr>
          <w:spacing w:val="-4"/>
          <w:sz w:val="16"/>
        </w:rPr>
        <w:t xml:space="preserve"> </w:t>
      </w:r>
      <w:r>
        <w:rPr>
          <w:sz w:val="16"/>
        </w:rPr>
        <w:t>in Schedule</w:t>
      </w:r>
      <w:r>
        <w:rPr>
          <w:spacing w:val="-1"/>
          <w:sz w:val="16"/>
        </w:rPr>
        <w:t xml:space="preserve"> </w:t>
      </w:r>
      <w:r>
        <w:rPr>
          <w:sz w:val="16"/>
        </w:rPr>
        <w:t>6.</w:t>
      </w:r>
    </w:p>
    <w:p w14:paraId="0DC00FD8" w14:textId="77777777" w:rsidR="004A5D2F" w:rsidRDefault="004A5D2F">
      <w:pPr>
        <w:pStyle w:val="BodyText"/>
        <w:spacing w:before="8"/>
        <w:rPr>
          <w:sz w:val="19"/>
        </w:rPr>
      </w:pPr>
    </w:p>
    <w:p w14:paraId="1C2C7BC5" w14:textId="77777777" w:rsidR="004A5D2F" w:rsidRDefault="003C5CA2">
      <w:pPr>
        <w:spacing w:line="278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7194E96D" w14:textId="77777777" w:rsidR="004A5D2F" w:rsidRDefault="004A5D2F">
      <w:pPr>
        <w:spacing w:line="278" w:lineRule="auto"/>
        <w:rPr>
          <w:sz w:val="16"/>
        </w:rPr>
        <w:sectPr w:rsidR="004A5D2F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78CBED46" w14:textId="77777777" w:rsidR="004A5D2F" w:rsidRDefault="004A5D2F">
      <w:pPr>
        <w:pStyle w:val="BodyText"/>
        <w:spacing w:before="6"/>
        <w:rPr>
          <w:sz w:val="12"/>
        </w:rPr>
      </w:pPr>
    </w:p>
    <w:p w14:paraId="425A839A" w14:textId="77777777" w:rsidR="004A5D2F" w:rsidRDefault="003C5CA2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spacing w:before="93"/>
        <w:ind w:hanging="853"/>
      </w:pPr>
      <w:bookmarkStart w:id="1" w:name="_bookmark1"/>
      <w:bookmarkEnd w:id="1"/>
      <w:r>
        <w:t>Assessment</w:t>
      </w:r>
      <w:r>
        <w:rPr>
          <w:spacing w:val="-8"/>
        </w:rPr>
        <w:t xml:space="preserve"> </w:t>
      </w:r>
      <w:r>
        <w:t>benchmarks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</w:p>
    <w:p w14:paraId="25777773" w14:textId="77777777" w:rsidR="004A5D2F" w:rsidRDefault="003C5CA2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5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7.2.7.4</w:t>
        </w:r>
      </w:hyperlink>
      <w:r>
        <w:rPr>
          <w:b/>
          <w:sz w:val="18"/>
        </w:rPr>
        <w:t>.a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Mount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4A5D2F" w14:paraId="0721B5FD" w14:textId="77777777">
        <w:trPr>
          <w:trHeight w:val="41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2E3BB5" w14:textId="77777777" w:rsidR="004A5D2F" w:rsidRDefault="003C5CA2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B59327" w14:textId="77777777" w:rsidR="004A5D2F" w:rsidRDefault="003C5CA2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DB1783" w14:textId="77777777" w:rsidR="004A5D2F" w:rsidRDefault="003C5CA2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A5D2F" w14:paraId="07AE0496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334F63A2" w14:textId="77777777" w:rsidR="004A5D2F" w:rsidRDefault="003C5CA2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A5D2F" w14:paraId="2EEE59BB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39F2B3F4" w14:textId="77777777" w:rsidR="004A5D2F" w:rsidRDefault="003C5CA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</w:tr>
      <w:tr w:rsidR="004A5D2F" w14:paraId="55E72518" w14:textId="77777777">
        <w:trPr>
          <w:trHeight w:val="4444"/>
        </w:trPr>
        <w:tc>
          <w:tcPr>
            <w:tcW w:w="4807" w:type="dxa"/>
          </w:tcPr>
          <w:p w14:paraId="08F5165B" w14:textId="77777777" w:rsidR="004A5D2F" w:rsidRDefault="003C5CA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3D67561C" w14:textId="77777777" w:rsidR="004A5D2F" w:rsidRDefault="003C5CA2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prepared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proofErr w:type="gramEnd"/>
            <w:r>
              <w:rPr>
                <w:sz w:val="20"/>
              </w:rPr>
              <w:t xml:space="preserve"> the development outcomes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 with respect to the following,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 outcomes:</w:t>
            </w:r>
          </w:p>
          <w:p w14:paraId="405F3ABA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line="230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sequencing;</w:t>
            </w:r>
          </w:p>
          <w:p w14:paraId="205CC125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making;</w:t>
            </w:r>
          </w:p>
          <w:p w14:paraId="216A7E89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employment;</w:t>
            </w:r>
          </w:p>
          <w:p w14:paraId="0D851C4C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line="229" w:lineRule="exact"/>
              <w:ind w:left="510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diversity;</w:t>
            </w:r>
          </w:p>
          <w:p w14:paraId="469B50DF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line="229" w:lineRule="exact"/>
              <w:ind w:left="510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mobility;</w:t>
            </w:r>
          </w:p>
          <w:p w14:paraId="4F7A5CDE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  <w:tab w:val="left" w:pos="511"/>
              </w:tabs>
              <w:ind w:left="510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land;</w:t>
            </w:r>
          </w:p>
          <w:p w14:paraId="24499308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networks;</w:t>
            </w:r>
          </w:p>
          <w:p w14:paraId="359A6057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design;</w:t>
            </w:r>
          </w:p>
          <w:p w14:paraId="7E6EB98D" w14:textId="77777777" w:rsidR="004A5D2F" w:rsidRDefault="003C5CA2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overlay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78D14F27" w14:textId="77777777" w:rsidR="004A5D2F" w:rsidRDefault="004A5D2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0D691F8" w14:textId="77777777" w:rsidR="004A5D2F" w:rsidRDefault="003C5CA2">
            <w:pPr>
              <w:pStyle w:val="TableParagraph"/>
              <w:spacing w:before="1"/>
              <w:ind w:left="83" w:right="371"/>
              <w:rPr>
                <w:sz w:val="16"/>
              </w:rPr>
            </w:pPr>
            <w:r>
              <w:rPr>
                <w:sz w:val="16"/>
              </w:rPr>
              <w:t>Note – Planning scheme policy – Structure planning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preparation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 plans.</w:t>
            </w:r>
          </w:p>
        </w:tc>
        <w:tc>
          <w:tcPr>
            <w:tcW w:w="4807" w:type="dxa"/>
          </w:tcPr>
          <w:p w14:paraId="12AA81E2" w14:textId="77777777" w:rsidR="004A5D2F" w:rsidRDefault="003C5CA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24563B7" w14:textId="77777777" w:rsidR="004A5D2F" w:rsidRDefault="003C5CA2">
            <w:pPr>
              <w:pStyle w:val="TableParagraph"/>
              <w:spacing w:before="1"/>
              <w:ind w:left="83" w:right="130"/>
              <w:rPr>
                <w:sz w:val="20"/>
              </w:rPr>
            </w:pPr>
            <w:r>
              <w:rPr>
                <w:sz w:val="20"/>
              </w:rPr>
              <w:t>A structure plan supports development proposing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reconfiguration of land or material change of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Mount Peter, as described generally in Table</w:t>
            </w:r>
            <w:r>
              <w:rPr>
                <w:spacing w:val="1"/>
                <w:sz w:val="20"/>
              </w:rPr>
              <w:t xml:space="preserve"> </w:t>
            </w:r>
            <w:hyperlink w:anchor="_bookmark1" w:history="1">
              <w:r>
                <w:rPr>
                  <w:sz w:val="20"/>
                </w:rPr>
                <w:t>7.2.7.4</w:t>
              </w:r>
            </w:hyperlink>
            <w:r>
              <w:rPr>
                <w:sz w:val="20"/>
              </w:rPr>
              <w:t>.b.</w:t>
            </w:r>
          </w:p>
          <w:p w14:paraId="2B0F2831" w14:textId="77777777" w:rsidR="004A5D2F" w:rsidRDefault="004A5D2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F85A8ED" w14:textId="77777777" w:rsidR="004A5D2F" w:rsidRDefault="003C5CA2">
            <w:pPr>
              <w:pStyle w:val="TableParagraph"/>
              <w:ind w:left="84" w:right="130"/>
              <w:rPr>
                <w:sz w:val="16"/>
              </w:rPr>
            </w:pPr>
            <w:r>
              <w:rPr>
                <w:sz w:val="16"/>
              </w:rPr>
              <w:t>Note – Guidance on preparing a structure plan is provided within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 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planning.</w:t>
            </w:r>
          </w:p>
        </w:tc>
        <w:tc>
          <w:tcPr>
            <w:tcW w:w="4805" w:type="dxa"/>
          </w:tcPr>
          <w:p w14:paraId="45AE9717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5D2F" w14:paraId="29DDCAC8" w14:textId="77777777">
        <w:trPr>
          <w:trHeight w:val="2459"/>
        </w:trPr>
        <w:tc>
          <w:tcPr>
            <w:tcW w:w="4807" w:type="dxa"/>
          </w:tcPr>
          <w:p w14:paraId="1F86FE76" w14:textId="77777777" w:rsidR="004A5D2F" w:rsidRDefault="003C5CA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18DCA832" w14:textId="77777777" w:rsidR="004A5D2F" w:rsidRDefault="003C5CA2">
            <w:pPr>
              <w:pStyle w:val="TableParagraph"/>
              <w:ind w:left="83" w:right="34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following local plans are not compromised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inefficient use of land within the 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area:</w:t>
            </w:r>
          </w:p>
          <w:p w14:paraId="642D49E6" w14:textId="77777777" w:rsidR="004A5D2F" w:rsidRDefault="003C5CA2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  <w:tab w:val="left" w:pos="650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Edmonton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</w:p>
          <w:p w14:paraId="3878DE30" w14:textId="77777777" w:rsidR="004A5D2F" w:rsidRDefault="003C5CA2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  <w:tab w:val="left" w:pos="650"/>
              </w:tabs>
              <w:rPr>
                <w:sz w:val="20"/>
              </w:rPr>
            </w:pPr>
            <w:r>
              <w:rPr>
                <w:sz w:val="20"/>
              </w:rPr>
              <w:t>Edmonton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</w:p>
          <w:p w14:paraId="0FF0A4EB" w14:textId="77777777" w:rsidR="004A5D2F" w:rsidRDefault="003C5CA2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  <w:tab w:val="left" w:pos="650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807" w:type="dxa"/>
          </w:tcPr>
          <w:p w14:paraId="1DF377CE" w14:textId="77777777" w:rsidR="004A5D2F" w:rsidRDefault="003C5CA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047E8AA" w14:textId="77777777" w:rsidR="004A5D2F" w:rsidRDefault="003C5CA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yields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types as outlined within Table </w:t>
            </w:r>
            <w:hyperlink w:anchor="_bookmark1" w:history="1">
              <w:r>
                <w:rPr>
                  <w:sz w:val="20"/>
                </w:rPr>
                <w:t>7.2.7.4.</w:t>
              </w:r>
            </w:hyperlink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essential infrastructure requirements.</w:t>
            </w:r>
          </w:p>
        </w:tc>
        <w:tc>
          <w:tcPr>
            <w:tcW w:w="4805" w:type="dxa"/>
          </w:tcPr>
          <w:p w14:paraId="01B57889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CB9182D" w14:textId="77777777" w:rsidR="004A5D2F" w:rsidRDefault="004A5D2F">
      <w:pPr>
        <w:rPr>
          <w:rFonts w:ascii="Times New Roman"/>
          <w:sz w:val="18"/>
        </w:rPr>
        <w:sectPr w:rsidR="004A5D2F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23E145B3" w14:textId="77777777" w:rsidR="004A5D2F" w:rsidRDefault="004A5D2F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4A5D2F" w14:paraId="10944E3B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43BA538" w14:textId="77777777" w:rsidR="004A5D2F" w:rsidRDefault="003C5CA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3E09DE" w14:textId="77777777" w:rsidR="004A5D2F" w:rsidRDefault="003C5CA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0D7027" w14:textId="77777777" w:rsidR="004A5D2F" w:rsidRDefault="003C5CA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A5D2F" w14:paraId="5791C74F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2489DA8B" w14:textId="77777777" w:rsidR="004A5D2F" w:rsidRDefault="003C5CA2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sequencing</w:t>
            </w:r>
          </w:p>
        </w:tc>
      </w:tr>
      <w:tr w:rsidR="004A5D2F" w14:paraId="7754B229" w14:textId="77777777">
        <w:trPr>
          <w:trHeight w:val="5313"/>
        </w:trPr>
        <w:tc>
          <w:tcPr>
            <w:tcW w:w="4807" w:type="dxa"/>
          </w:tcPr>
          <w:p w14:paraId="0E98001D" w14:textId="77777777" w:rsidR="004A5D2F" w:rsidRDefault="003C5CA2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84906EA" w14:textId="77777777" w:rsidR="004A5D2F" w:rsidRDefault="003C5CA2">
            <w:pPr>
              <w:pStyle w:val="TableParagraph"/>
              <w:ind w:left="86" w:right="288"/>
              <w:rPr>
                <w:sz w:val="20"/>
              </w:rPr>
            </w:pPr>
            <w:r>
              <w:rPr>
                <w:sz w:val="20"/>
              </w:rPr>
              <w:t>Development occurs sequentially from the north,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the Initial development area (IDA) identified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 the Mount Peter local plan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807" w:type="dxa"/>
          </w:tcPr>
          <w:p w14:paraId="249B298F" w14:textId="77777777" w:rsidR="004A5D2F" w:rsidRDefault="003C5CA2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6F9611D0" w14:textId="77777777" w:rsidR="004A5D2F" w:rsidRDefault="003C5CA2">
            <w:pPr>
              <w:pStyle w:val="TableParagraph"/>
              <w:ind w:left="81" w:firstLine="4"/>
              <w:rPr>
                <w:sz w:val="20"/>
              </w:rPr>
            </w:pPr>
            <w:r>
              <w:rPr>
                <w:sz w:val="20"/>
              </w:rPr>
              <w:t>Land beyond the Initial development area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 Mount Peter local plan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 2, are not developed for urban purposes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been brought to the edge of the Initial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 which is able to service land beyond the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area;</w:t>
            </w:r>
          </w:p>
          <w:p w14:paraId="6B36419C" w14:textId="77777777" w:rsidR="004A5D2F" w:rsidRDefault="004A5D2F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B7FF0FD" w14:textId="77777777" w:rsidR="004A5D2F" w:rsidRDefault="003C5CA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64CE25E" w14:textId="77777777" w:rsidR="004A5D2F" w:rsidRDefault="004A5D2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E94FC6E" w14:textId="77777777" w:rsidR="004A5D2F" w:rsidRDefault="003C5CA2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54A4B7FD" w14:textId="77777777" w:rsidR="004A5D2F" w:rsidRDefault="003C5CA2">
            <w:pPr>
              <w:pStyle w:val="TableParagraph"/>
              <w:ind w:left="81" w:right="130" w:firstLine="4"/>
              <w:rPr>
                <w:sz w:val="20"/>
              </w:rPr>
            </w:pPr>
            <w:r>
              <w:rPr>
                <w:sz w:val="20"/>
              </w:rPr>
              <w:t>The provision of infrastructure for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roads,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 space, sport and recreation facilities,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 where underground, water,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sewerage, and electricity, is not impeded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Initial development area identified on the 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Peter 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4E334F4F" w14:textId="77777777" w:rsidR="004A5D2F" w:rsidRDefault="004A5D2F">
            <w:pPr>
              <w:pStyle w:val="TableParagraph"/>
              <w:ind w:left="0"/>
              <w:rPr>
                <w:b/>
                <w:sz w:val="20"/>
              </w:rPr>
            </w:pPr>
          </w:p>
          <w:p w14:paraId="217660D8" w14:textId="77777777" w:rsidR="004A5D2F" w:rsidRDefault="003C5CA2">
            <w:pPr>
              <w:pStyle w:val="TableParagraph"/>
              <w:ind w:left="81" w:right="544" w:firstLine="4"/>
              <w:jc w:val="both"/>
              <w:rPr>
                <w:sz w:val="16"/>
              </w:rPr>
            </w:pPr>
            <w:r>
              <w:rPr>
                <w:sz w:val="16"/>
              </w:rPr>
              <w:t>Note – Telecommunication infrastructure in this acceptable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 does not include high impact telecommunications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telecommunication towers).</w:t>
            </w:r>
          </w:p>
        </w:tc>
        <w:tc>
          <w:tcPr>
            <w:tcW w:w="4805" w:type="dxa"/>
          </w:tcPr>
          <w:p w14:paraId="556DFB76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5D2F" w14:paraId="41657D7E" w14:textId="77777777">
        <w:trPr>
          <w:trHeight w:val="1319"/>
        </w:trPr>
        <w:tc>
          <w:tcPr>
            <w:tcW w:w="4807" w:type="dxa"/>
          </w:tcPr>
          <w:p w14:paraId="0743B600" w14:textId="77777777" w:rsidR="004A5D2F" w:rsidRDefault="003C5CA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4BA9CF14" w14:textId="77777777" w:rsidR="004A5D2F" w:rsidRDefault="003C5CA2">
            <w:pPr>
              <w:pStyle w:val="TableParagraph"/>
              <w:spacing w:before="1"/>
              <w:ind w:left="86" w:right="161"/>
              <w:rPr>
                <w:sz w:val="20"/>
              </w:rPr>
            </w:pPr>
            <w:r>
              <w:rPr>
                <w:sz w:val="20"/>
              </w:rPr>
              <w:t>Development within the Initial development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achieve the overall outcomes sought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807" w:type="dxa"/>
          </w:tcPr>
          <w:p w14:paraId="4C7A0B21" w14:textId="77777777" w:rsidR="004A5D2F" w:rsidRDefault="003C5CA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109DB2A" w14:textId="77777777" w:rsidR="004A5D2F" w:rsidRDefault="003C5CA2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72299C7E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5D2F" w14:paraId="3523242C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6D8C298E" w14:textId="77777777" w:rsidR="004A5D2F" w:rsidRDefault="003C5CA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Non-urban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A5D2F" w14:paraId="179A81D2" w14:textId="77777777">
        <w:trPr>
          <w:trHeight w:val="858"/>
        </w:trPr>
        <w:tc>
          <w:tcPr>
            <w:tcW w:w="4807" w:type="dxa"/>
          </w:tcPr>
          <w:p w14:paraId="202F81EE" w14:textId="77777777" w:rsidR="004A5D2F" w:rsidRDefault="003C5CA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998480C" w14:textId="77777777" w:rsidR="004A5D2F" w:rsidRDefault="003C5CA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potentially incompatible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4210E43A" w14:textId="77777777" w:rsidR="004A5D2F" w:rsidRDefault="003C5CA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</w:p>
        </w:tc>
        <w:tc>
          <w:tcPr>
            <w:tcW w:w="4807" w:type="dxa"/>
          </w:tcPr>
          <w:p w14:paraId="1D10662E" w14:textId="77777777" w:rsidR="004A5D2F" w:rsidRDefault="003C5CA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92CB5C6" w14:textId="77777777" w:rsidR="004A5D2F" w:rsidRDefault="003C5CA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settlements.</w:t>
            </w:r>
          </w:p>
        </w:tc>
        <w:tc>
          <w:tcPr>
            <w:tcW w:w="4805" w:type="dxa"/>
          </w:tcPr>
          <w:p w14:paraId="63463635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7324B7" w14:textId="77777777" w:rsidR="004A5D2F" w:rsidRDefault="004A5D2F">
      <w:pPr>
        <w:rPr>
          <w:rFonts w:ascii="Times New Roman"/>
          <w:sz w:val="18"/>
        </w:rPr>
        <w:sectPr w:rsidR="004A5D2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655448A2" w14:textId="77777777" w:rsidR="004A5D2F" w:rsidRDefault="004A5D2F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805"/>
        <w:gridCol w:w="4805"/>
      </w:tblGrid>
      <w:tr w:rsidR="004A5D2F" w14:paraId="51855E6E" w14:textId="77777777">
        <w:trPr>
          <w:trHeight w:val="40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736BFB" w14:textId="77777777" w:rsidR="004A5D2F" w:rsidRDefault="003C5CA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0026310" w14:textId="77777777" w:rsidR="004A5D2F" w:rsidRDefault="003C5CA2">
            <w:pPr>
              <w:pStyle w:val="TableParagraph"/>
              <w:spacing w:before="93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9F1F6C" w14:textId="77777777" w:rsidR="004A5D2F" w:rsidRDefault="003C5CA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A5D2F" w14:paraId="5C48B940" w14:textId="77777777">
        <w:trPr>
          <w:trHeight w:val="861"/>
        </w:trPr>
        <w:tc>
          <w:tcPr>
            <w:tcW w:w="4810" w:type="dxa"/>
            <w:tcBorders>
              <w:top w:val="nil"/>
            </w:tcBorders>
          </w:tcPr>
          <w:p w14:paraId="048494D4" w14:textId="77777777" w:rsidR="004A5D2F" w:rsidRDefault="003C5CA2">
            <w:pPr>
              <w:pStyle w:val="TableParagraph"/>
              <w:spacing w:before="86"/>
              <w:ind w:left="83" w:right="201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urban 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  <w:tc>
          <w:tcPr>
            <w:tcW w:w="4805" w:type="dxa"/>
            <w:tcBorders>
              <w:top w:val="nil"/>
            </w:tcBorders>
          </w:tcPr>
          <w:p w14:paraId="6D4E4DF2" w14:textId="77777777" w:rsidR="004A5D2F" w:rsidRDefault="003C5CA2">
            <w:pPr>
              <w:pStyle w:val="TableParagraph"/>
              <w:spacing w:before="86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7011414F" w14:textId="77777777" w:rsidR="004A5D2F" w:rsidRDefault="003C5CA2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when it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</w:tc>
        <w:tc>
          <w:tcPr>
            <w:tcW w:w="4805" w:type="dxa"/>
            <w:tcBorders>
              <w:top w:val="nil"/>
            </w:tcBorders>
          </w:tcPr>
          <w:p w14:paraId="61037267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5D2F" w14:paraId="75801CF2" w14:textId="77777777">
        <w:trPr>
          <w:trHeight w:val="400"/>
        </w:trPr>
        <w:tc>
          <w:tcPr>
            <w:tcW w:w="14420" w:type="dxa"/>
            <w:gridSpan w:val="3"/>
            <w:shd w:val="clear" w:color="auto" w:fill="D9D9D9"/>
          </w:tcPr>
          <w:p w14:paraId="6CF7B24D" w14:textId="77777777" w:rsidR="004A5D2F" w:rsidRDefault="003C5CA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Interim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forms</w:t>
            </w:r>
          </w:p>
        </w:tc>
      </w:tr>
      <w:tr w:rsidR="004A5D2F" w14:paraId="7C2A4EAE" w14:textId="77777777">
        <w:trPr>
          <w:trHeight w:val="2690"/>
        </w:trPr>
        <w:tc>
          <w:tcPr>
            <w:tcW w:w="4810" w:type="dxa"/>
            <w:vMerge w:val="restart"/>
          </w:tcPr>
          <w:p w14:paraId="4EE35C2F" w14:textId="77777777" w:rsidR="004A5D2F" w:rsidRDefault="003C5CA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354630D" w14:textId="77777777" w:rsidR="004A5D2F" w:rsidRDefault="003C5CA2">
            <w:pPr>
              <w:pStyle w:val="TableParagraph"/>
              <w:ind w:left="83" w:right="20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 does not compromise the achievement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  <w:tc>
          <w:tcPr>
            <w:tcW w:w="4805" w:type="dxa"/>
          </w:tcPr>
          <w:p w14:paraId="57689362" w14:textId="77777777" w:rsidR="004A5D2F" w:rsidRDefault="003C5CA2">
            <w:pPr>
              <w:pStyle w:val="TableParagraph"/>
              <w:spacing w:before="7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61EAF024" w14:textId="77777777" w:rsidR="004A5D2F" w:rsidRDefault="003C5CA2">
            <w:pPr>
              <w:pStyle w:val="TableParagraph"/>
              <w:ind w:left="80" w:right="103"/>
              <w:rPr>
                <w:sz w:val="20"/>
              </w:rPr>
            </w:pPr>
            <w:r>
              <w:rPr>
                <w:sz w:val="20"/>
              </w:rPr>
              <w:t>Recognition of acceptable interim land uses, built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and design outcomes which will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compromise or be incompatible with ultimate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intended form for the Local Plan area is given within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structure plans and the holding of land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categories:</w:t>
            </w:r>
          </w:p>
          <w:p w14:paraId="0D0B883F" w14:textId="77777777" w:rsidR="004A5D2F" w:rsidRDefault="003C5CA2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dense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0E769356" w14:textId="77777777" w:rsidR="004A5D2F" w:rsidRDefault="003C5CA2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spacing w:before="1" w:line="229" w:lineRule="exact"/>
              <w:ind w:hanging="486"/>
              <w:rPr>
                <w:sz w:val="20"/>
              </w:rPr>
            </w:pP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75FEF16D" w14:textId="77777777" w:rsidR="004A5D2F" w:rsidRDefault="003C5CA2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facilities;</w:t>
            </w:r>
          </w:p>
          <w:p w14:paraId="5080E2B9" w14:textId="77777777" w:rsidR="004A5D2F" w:rsidRDefault="003C5CA2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805" w:type="dxa"/>
          </w:tcPr>
          <w:p w14:paraId="7B86C46C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5D2F" w14:paraId="681F181D" w14:textId="77777777">
        <w:trPr>
          <w:trHeight w:val="2930"/>
        </w:trPr>
        <w:tc>
          <w:tcPr>
            <w:tcW w:w="4810" w:type="dxa"/>
            <w:vMerge/>
            <w:tcBorders>
              <w:top w:val="nil"/>
            </w:tcBorders>
          </w:tcPr>
          <w:p w14:paraId="7E195554" w14:textId="77777777" w:rsidR="004A5D2F" w:rsidRDefault="004A5D2F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 w14:paraId="2CEB7BEA" w14:textId="77777777" w:rsidR="004A5D2F" w:rsidRDefault="003C5CA2">
            <w:pPr>
              <w:pStyle w:val="TableParagraph"/>
              <w:spacing w:before="83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60FD9859" w14:textId="77777777" w:rsidR="004A5D2F" w:rsidRDefault="003C5CA2">
            <w:pPr>
              <w:pStyle w:val="TableParagraph"/>
              <w:spacing w:before="1"/>
              <w:ind w:left="80" w:right="112"/>
              <w:rPr>
                <w:sz w:val="20"/>
              </w:rPr>
            </w:pPr>
            <w:r>
              <w:rPr>
                <w:sz w:val="20"/>
              </w:rPr>
              <w:t>The use of land, which is inconsistent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established;</w:t>
            </w:r>
          </w:p>
          <w:p w14:paraId="7BCA6E16" w14:textId="77777777" w:rsidR="004A5D2F" w:rsidRDefault="004A5D2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FEE4771" w14:textId="77777777" w:rsidR="004A5D2F" w:rsidRDefault="003C5CA2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33780DC" w14:textId="77777777" w:rsidR="004A5D2F" w:rsidRDefault="004A5D2F">
            <w:pPr>
              <w:pStyle w:val="TableParagraph"/>
              <w:ind w:left="0"/>
              <w:rPr>
                <w:b/>
                <w:sz w:val="20"/>
              </w:rPr>
            </w:pPr>
          </w:p>
          <w:p w14:paraId="53574459" w14:textId="77777777" w:rsidR="004A5D2F" w:rsidRDefault="003C5CA2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55E5EEA9" w14:textId="77777777" w:rsidR="004A5D2F" w:rsidRDefault="003C5CA2">
            <w:pPr>
              <w:pStyle w:val="TableParagraph"/>
              <w:ind w:left="80" w:right="103"/>
              <w:rPr>
                <w:sz w:val="20"/>
              </w:rPr>
            </w:pPr>
            <w:r>
              <w:rPr>
                <w:sz w:val="20"/>
              </w:rPr>
              <w:t>The use of land, which is inconsistent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 a limited life or ceases operation when 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 land.</w:t>
            </w:r>
          </w:p>
        </w:tc>
        <w:tc>
          <w:tcPr>
            <w:tcW w:w="4805" w:type="dxa"/>
          </w:tcPr>
          <w:p w14:paraId="7101AB8C" w14:textId="77777777" w:rsidR="004A5D2F" w:rsidRDefault="004A5D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ECECED" w14:textId="77777777" w:rsidR="004A5D2F" w:rsidRDefault="004A5D2F">
      <w:pPr>
        <w:rPr>
          <w:rFonts w:ascii="Times New Roman"/>
          <w:sz w:val="18"/>
        </w:rPr>
        <w:sectPr w:rsidR="004A5D2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B49F227" w14:textId="77777777" w:rsidR="004A5D2F" w:rsidRDefault="004A5D2F">
      <w:pPr>
        <w:pStyle w:val="BodyText"/>
        <w:spacing w:before="4"/>
        <w:rPr>
          <w:b/>
          <w:sz w:val="12"/>
        </w:rPr>
      </w:pPr>
    </w:p>
    <w:p w14:paraId="7EDB8287" w14:textId="77777777" w:rsidR="004A5D2F" w:rsidRDefault="003C5CA2">
      <w:pPr>
        <w:spacing w:before="95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7.2.7.4</w:t>
        </w:r>
      </w:hyperlink>
      <w:r>
        <w:rPr>
          <w:b/>
          <w:sz w:val="18"/>
        </w:rPr>
        <w:t>.b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Mount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indicative community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needs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accommodated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precincts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2169"/>
        <w:gridCol w:w="2167"/>
        <w:gridCol w:w="2169"/>
      </w:tblGrid>
      <w:tr w:rsidR="004A5D2F" w14:paraId="7F609F11" w14:textId="77777777">
        <w:trPr>
          <w:trHeight w:val="64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2B765F" w14:textId="77777777" w:rsidR="004A5D2F" w:rsidRDefault="003C5CA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Precinct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C68E1C6" w14:textId="77777777" w:rsidR="004A5D2F" w:rsidRDefault="003C5CA2">
            <w:pPr>
              <w:pStyle w:val="TableParagraph"/>
              <w:spacing w:before="93"/>
              <w:ind w:left="91" w:right="6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dwelling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yields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EAA1271" w14:textId="77777777" w:rsidR="004A5D2F" w:rsidRDefault="003C5CA2">
            <w:pPr>
              <w:pStyle w:val="TableParagraph"/>
              <w:spacing w:before="93"/>
              <w:ind w:left="92" w:right="4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Ultimate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dwelling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yields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9244A7" w14:textId="77777777" w:rsidR="004A5D2F" w:rsidRDefault="003C5CA2">
            <w:pPr>
              <w:pStyle w:val="TableParagraph"/>
              <w:spacing w:before="93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Centre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</w:tr>
      <w:tr w:rsidR="004A5D2F" w14:paraId="0CD0135F" w14:textId="77777777">
        <w:trPr>
          <w:trHeight w:val="623"/>
        </w:trPr>
        <w:tc>
          <w:tcPr>
            <w:tcW w:w="2167" w:type="dxa"/>
          </w:tcPr>
          <w:p w14:paraId="38C35EAA" w14:textId="77777777" w:rsidR="004A5D2F" w:rsidRDefault="003C5CA2">
            <w:pPr>
              <w:pStyle w:val="TableParagraph"/>
              <w:spacing w:before="78"/>
              <w:ind w:left="86" w:right="293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2169" w:type="dxa"/>
          </w:tcPr>
          <w:p w14:paraId="3A13739A" w14:textId="77777777" w:rsidR="004A5D2F" w:rsidRDefault="003C5CA2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sz w:val="20"/>
              </w:rPr>
              <w:t>4360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2167" w:type="dxa"/>
          </w:tcPr>
          <w:p w14:paraId="1746BE9A" w14:textId="77777777" w:rsidR="004A5D2F" w:rsidRDefault="003C5CA2">
            <w:pPr>
              <w:pStyle w:val="TableParagraph"/>
              <w:spacing w:before="78"/>
              <w:ind w:left="87"/>
              <w:rPr>
                <w:sz w:val="20"/>
              </w:rPr>
            </w:pPr>
            <w:r>
              <w:rPr>
                <w:sz w:val="20"/>
              </w:rPr>
              <w:t>5450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2169" w:type="dxa"/>
          </w:tcPr>
          <w:p w14:paraId="100AE3C1" w14:textId="77777777" w:rsidR="004A5D2F" w:rsidRDefault="003C5CA2">
            <w:pPr>
              <w:pStyle w:val="TableParagraph"/>
              <w:spacing w:before="78"/>
              <w:ind w:left="8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</w:p>
        </w:tc>
      </w:tr>
      <w:tr w:rsidR="004A5D2F" w14:paraId="130C85D3" w14:textId="77777777">
        <w:trPr>
          <w:trHeight w:val="630"/>
        </w:trPr>
        <w:tc>
          <w:tcPr>
            <w:tcW w:w="2167" w:type="dxa"/>
          </w:tcPr>
          <w:p w14:paraId="2583D617" w14:textId="77777777" w:rsidR="004A5D2F" w:rsidRDefault="003C5CA2">
            <w:pPr>
              <w:pStyle w:val="TableParagraph"/>
              <w:spacing w:before="86"/>
              <w:ind w:left="86" w:right="195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Maitland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2169" w:type="dxa"/>
          </w:tcPr>
          <w:p w14:paraId="4DB8FB22" w14:textId="77777777" w:rsidR="004A5D2F" w:rsidRDefault="003C5CA2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4780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2167" w:type="dxa"/>
          </w:tcPr>
          <w:p w14:paraId="4C872BD4" w14:textId="77777777" w:rsidR="004A5D2F" w:rsidRDefault="003C5CA2"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5975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2169" w:type="dxa"/>
          </w:tcPr>
          <w:p w14:paraId="78A9541B" w14:textId="77777777" w:rsidR="004A5D2F" w:rsidRDefault="003C5CA2"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</w:p>
        </w:tc>
      </w:tr>
      <w:tr w:rsidR="004A5D2F" w14:paraId="6F19A7BE" w14:textId="77777777">
        <w:trPr>
          <w:trHeight w:val="861"/>
        </w:trPr>
        <w:tc>
          <w:tcPr>
            <w:tcW w:w="2167" w:type="dxa"/>
          </w:tcPr>
          <w:p w14:paraId="6276A66C" w14:textId="77777777" w:rsidR="004A5D2F" w:rsidRDefault="003C5CA2">
            <w:pPr>
              <w:pStyle w:val="TableParagraph"/>
              <w:spacing w:before="83"/>
              <w:ind w:left="86" w:right="371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</w:p>
        </w:tc>
        <w:tc>
          <w:tcPr>
            <w:tcW w:w="2169" w:type="dxa"/>
          </w:tcPr>
          <w:p w14:paraId="7CDB74F7" w14:textId="77777777" w:rsidR="004A5D2F" w:rsidRDefault="003C5CA2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4385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2167" w:type="dxa"/>
          </w:tcPr>
          <w:p w14:paraId="0A2331FA" w14:textId="77777777" w:rsidR="004A5D2F" w:rsidRDefault="003C5CA2"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5480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2169" w:type="dxa"/>
          </w:tcPr>
          <w:p w14:paraId="0340FC3F" w14:textId="77777777" w:rsidR="004A5D2F" w:rsidRDefault="003C5CA2">
            <w:pPr>
              <w:pStyle w:val="TableParagraph"/>
              <w:spacing w:before="83"/>
              <w:ind w:left="87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</w:tr>
    </w:tbl>
    <w:p w14:paraId="46452055" w14:textId="77777777" w:rsidR="00CE124D" w:rsidRDefault="00CE124D"/>
    <w:sectPr w:rsidR="00CE124D">
      <w:pgSz w:w="16840" w:h="11910" w:orient="landscape"/>
      <w:pgMar w:top="1180" w:right="1020" w:bottom="840" w:left="1020" w:header="56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670C" w14:textId="77777777" w:rsidR="00CE124D" w:rsidRDefault="003C5CA2">
      <w:r>
        <w:separator/>
      </w:r>
    </w:p>
  </w:endnote>
  <w:endnote w:type="continuationSeparator" w:id="0">
    <w:p w14:paraId="0638C97C" w14:textId="77777777" w:rsidR="00CE124D" w:rsidRDefault="003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8E9" w14:textId="77777777" w:rsidR="004A5D2F" w:rsidRDefault="003C5CA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302656" behindDoc="1" locked="0" layoutInCell="1" allowOverlap="1" wp14:anchorId="2A2007A8" wp14:editId="29D28A28">
          <wp:simplePos x="0" y="0"/>
          <wp:positionH relativeFrom="page">
            <wp:posOffset>810261</wp:posOffset>
          </wp:positionH>
          <wp:positionV relativeFrom="page">
            <wp:posOffset>6890403</wp:posOffset>
          </wp:positionV>
          <wp:extent cx="964348" cy="32384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8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B92">
      <w:pict w14:anchorId="0D0AD70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4pt;margin-top:547.8pt;width:104.05pt;height:20.25pt;z-index:-16013312;mso-position-horizontal-relative:page;mso-position-vertical-relative:page" filled="f" stroked="f">
          <v:textbox style="mso-next-textbox:#_x0000_s1026" inset="0,0,0,0">
            <w:txbxContent>
              <w:p w14:paraId="4E57F480" w14:textId="65428A09" w:rsidR="004A5D2F" w:rsidRDefault="003C5CA2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F4BBCD3" w14:textId="788CA4F0" w:rsidR="004A5D2F" w:rsidRDefault="003C5CA2">
                <w:pPr>
                  <w:spacing w:before="1"/>
                  <w:ind w:right="20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F9E" w14:textId="77777777" w:rsidR="004A5D2F" w:rsidRDefault="003C5CA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304192" behindDoc="1" locked="0" layoutInCell="1" allowOverlap="1" wp14:anchorId="669777D3" wp14:editId="5BDCB8F6">
          <wp:simplePos x="0" y="0"/>
          <wp:positionH relativeFrom="page">
            <wp:posOffset>720090</wp:posOffset>
          </wp:positionH>
          <wp:positionV relativeFrom="page">
            <wp:posOffset>6890403</wp:posOffset>
          </wp:positionV>
          <wp:extent cx="964349" cy="32384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04704" behindDoc="1" locked="0" layoutInCell="1" allowOverlap="1" wp14:anchorId="3DB09101" wp14:editId="39B7B2D3">
          <wp:simplePos x="0" y="0"/>
          <wp:positionH relativeFrom="page">
            <wp:posOffset>4123056</wp:posOffset>
          </wp:positionH>
          <wp:positionV relativeFrom="page">
            <wp:posOffset>6793992</wp:posOffset>
          </wp:positionV>
          <wp:extent cx="5758559" cy="96012"/>
          <wp:effectExtent l="0" t="0" r="0" b="0"/>
          <wp:wrapNone/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8559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B92">
      <w:pict w14:anchorId="57540B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2pt;margin-top:547.8pt;width:113.15pt;height:20.25pt;z-index:-16011264;mso-position-horizontal-relative:page;mso-position-vertical-relative:page" filled="f" stroked="f">
          <v:textbox style="mso-next-textbox:#_x0000_s1025" inset="0,0,0,0">
            <w:txbxContent>
              <w:p w14:paraId="52E71821" w14:textId="37B604D5" w:rsidR="004A5D2F" w:rsidRDefault="003C5CA2">
                <w:pPr>
                  <w:spacing w:before="15"/>
                  <w:ind w:right="199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6957DE9" w14:textId="2B448C27" w:rsidR="004A5D2F" w:rsidRDefault="003C5CA2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F29F" w14:textId="77777777" w:rsidR="00CE124D" w:rsidRDefault="003C5CA2">
      <w:r>
        <w:separator/>
      </w:r>
    </w:p>
  </w:footnote>
  <w:footnote w:type="continuationSeparator" w:id="0">
    <w:p w14:paraId="4981C5D9" w14:textId="77777777" w:rsidR="00CE124D" w:rsidRDefault="003C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AD93" w14:textId="77777777" w:rsidR="004A5D2F" w:rsidRDefault="003C5CA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302144" behindDoc="1" locked="0" layoutInCell="1" allowOverlap="1" wp14:anchorId="5166248C" wp14:editId="5694EB9F">
          <wp:simplePos x="0" y="0"/>
          <wp:positionH relativeFrom="page">
            <wp:posOffset>8749665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626D" w14:textId="77777777" w:rsidR="004A5D2F" w:rsidRDefault="003C5CA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303680" behindDoc="1" locked="0" layoutInCell="1" allowOverlap="1" wp14:anchorId="73E71D39" wp14:editId="04590813">
          <wp:simplePos x="0" y="0"/>
          <wp:positionH relativeFrom="page">
            <wp:posOffset>8659496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70E"/>
    <w:multiLevelType w:val="hybridMultilevel"/>
    <w:tmpl w:val="BD389F76"/>
    <w:lvl w:ilvl="0" w:tplc="D996D04C">
      <w:start w:val="3"/>
      <w:numFmt w:val="lowerRoman"/>
      <w:lvlText w:val="(%1)"/>
      <w:lvlJc w:val="left"/>
      <w:pPr>
        <w:ind w:left="1813" w:hanging="56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774633A8">
      <w:start w:val="1"/>
      <w:numFmt w:val="upperLetter"/>
      <w:lvlText w:val="(%2)"/>
      <w:lvlJc w:val="left"/>
      <w:pPr>
        <w:ind w:left="2524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D5C8802">
      <w:numFmt w:val="bullet"/>
      <w:lvlText w:val="•"/>
      <w:lvlJc w:val="left"/>
      <w:pPr>
        <w:ind w:left="3884" w:hanging="567"/>
      </w:pPr>
      <w:rPr>
        <w:rFonts w:hint="default"/>
      </w:rPr>
    </w:lvl>
    <w:lvl w:ilvl="3" w:tplc="193C89AC">
      <w:numFmt w:val="bullet"/>
      <w:lvlText w:val="•"/>
      <w:lvlJc w:val="left"/>
      <w:pPr>
        <w:ind w:left="5248" w:hanging="567"/>
      </w:pPr>
      <w:rPr>
        <w:rFonts w:hint="default"/>
      </w:rPr>
    </w:lvl>
    <w:lvl w:ilvl="4" w:tplc="FA9E3A0A">
      <w:numFmt w:val="bullet"/>
      <w:lvlText w:val="•"/>
      <w:lvlJc w:val="left"/>
      <w:pPr>
        <w:ind w:left="6612" w:hanging="567"/>
      </w:pPr>
      <w:rPr>
        <w:rFonts w:hint="default"/>
      </w:rPr>
    </w:lvl>
    <w:lvl w:ilvl="5" w:tplc="F6F24496">
      <w:numFmt w:val="bullet"/>
      <w:lvlText w:val="•"/>
      <w:lvlJc w:val="left"/>
      <w:pPr>
        <w:ind w:left="7977" w:hanging="567"/>
      </w:pPr>
      <w:rPr>
        <w:rFonts w:hint="default"/>
      </w:rPr>
    </w:lvl>
    <w:lvl w:ilvl="6" w:tplc="897A7D18">
      <w:numFmt w:val="bullet"/>
      <w:lvlText w:val="•"/>
      <w:lvlJc w:val="left"/>
      <w:pPr>
        <w:ind w:left="9341" w:hanging="567"/>
      </w:pPr>
      <w:rPr>
        <w:rFonts w:hint="default"/>
      </w:rPr>
    </w:lvl>
    <w:lvl w:ilvl="7" w:tplc="7C36C542">
      <w:numFmt w:val="bullet"/>
      <w:lvlText w:val="•"/>
      <w:lvlJc w:val="left"/>
      <w:pPr>
        <w:ind w:left="10705" w:hanging="567"/>
      </w:pPr>
      <w:rPr>
        <w:rFonts w:hint="default"/>
      </w:rPr>
    </w:lvl>
    <w:lvl w:ilvl="8" w:tplc="24567508">
      <w:numFmt w:val="bullet"/>
      <w:lvlText w:val="•"/>
      <w:lvlJc w:val="left"/>
      <w:pPr>
        <w:ind w:left="12069" w:hanging="567"/>
      </w:pPr>
      <w:rPr>
        <w:rFonts w:hint="default"/>
      </w:rPr>
    </w:lvl>
  </w:abstractNum>
  <w:abstractNum w:abstractNumId="1" w15:restartNumberingAfterBreak="0">
    <w:nsid w:val="27E65907"/>
    <w:multiLevelType w:val="hybridMultilevel"/>
    <w:tmpl w:val="76B21B16"/>
    <w:lvl w:ilvl="0" w:tplc="74DCAE30">
      <w:start w:val="1"/>
      <w:numFmt w:val="decimal"/>
      <w:lvlText w:val="(%1)"/>
      <w:lvlJc w:val="left"/>
      <w:pPr>
        <w:ind w:left="822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1EE2CE2">
      <w:start w:val="1"/>
      <w:numFmt w:val="lowerLetter"/>
      <w:lvlText w:val="(%2)"/>
      <w:lvlJc w:val="left"/>
      <w:pPr>
        <w:ind w:left="1389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24298AE">
      <w:start w:val="1"/>
      <w:numFmt w:val="lowerRoman"/>
      <w:lvlText w:val="(%3)"/>
      <w:lvlJc w:val="left"/>
      <w:pPr>
        <w:ind w:left="1813" w:hanging="56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3" w:tplc="E892C79A">
      <w:numFmt w:val="bullet"/>
      <w:lvlText w:val="•"/>
      <w:lvlJc w:val="left"/>
      <w:pPr>
        <w:ind w:left="1820" w:hanging="569"/>
      </w:pPr>
      <w:rPr>
        <w:rFonts w:hint="default"/>
      </w:rPr>
    </w:lvl>
    <w:lvl w:ilvl="4" w:tplc="D11836E4">
      <w:numFmt w:val="bullet"/>
      <w:lvlText w:val="•"/>
      <w:lvlJc w:val="left"/>
      <w:pPr>
        <w:ind w:left="3674" w:hanging="569"/>
      </w:pPr>
      <w:rPr>
        <w:rFonts w:hint="default"/>
      </w:rPr>
    </w:lvl>
    <w:lvl w:ilvl="5" w:tplc="1958A472">
      <w:numFmt w:val="bullet"/>
      <w:lvlText w:val="•"/>
      <w:lvlJc w:val="left"/>
      <w:pPr>
        <w:ind w:left="5528" w:hanging="569"/>
      </w:pPr>
      <w:rPr>
        <w:rFonts w:hint="default"/>
      </w:rPr>
    </w:lvl>
    <w:lvl w:ilvl="6" w:tplc="46766A0C">
      <w:numFmt w:val="bullet"/>
      <w:lvlText w:val="•"/>
      <w:lvlJc w:val="left"/>
      <w:pPr>
        <w:ind w:left="7382" w:hanging="569"/>
      </w:pPr>
      <w:rPr>
        <w:rFonts w:hint="default"/>
      </w:rPr>
    </w:lvl>
    <w:lvl w:ilvl="7" w:tplc="B694F67C">
      <w:numFmt w:val="bullet"/>
      <w:lvlText w:val="•"/>
      <w:lvlJc w:val="left"/>
      <w:pPr>
        <w:ind w:left="9236" w:hanging="569"/>
      </w:pPr>
      <w:rPr>
        <w:rFonts w:hint="default"/>
      </w:rPr>
    </w:lvl>
    <w:lvl w:ilvl="8" w:tplc="9AA42EF4">
      <w:numFmt w:val="bullet"/>
      <w:lvlText w:val="•"/>
      <w:lvlJc w:val="left"/>
      <w:pPr>
        <w:ind w:left="11090" w:hanging="569"/>
      </w:pPr>
      <w:rPr>
        <w:rFonts w:hint="default"/>
      </w:rPr>
    </w:lvl>
  </w:abstractNum>
  <w:abstractNum w:abstractNumId="2" w15:restartNumberingAfterBreak="0">
    <w:nsid w:val="2A605716"/>
    <w:multiLevelType w:val="multilevel"/>
    <w:tmpl w:val="0840ECCE"/>
    <w:lvl w:ilvl="0">
      <w:start w:val="7"/>
      <w:numFmt w:val="decimal"/>
      <w:lvlText w:val="%1"/>
      <w:lvlJc w:val="left"/>
      <w:pPr>
        <w:ind w:left="1108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852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08" w:hanging="85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8" w:hanging="8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2"/>
      </w:pPr>
      <w:rPr>
        <w:rFonts w:hint="default"/>
      </w:rPr>
    </w:lvl>
    <w:lvl w:ilvl="5">
      <w:numFmt w:val="bullet"/>
      <w:lvlText w:val="•"/>
      <w:lvlJc w:val="left"/>
      <w:pPr>
        <w:ind w:left="7949" w:hanging="852"/>
      </w:pPr>
      <w:rPr>
        <w:rFonts w:hint="default"/>
      </w:rPr>
    </w:lvl>
    <w:lvl w:ilvl="6">
      <w:numFmt w:val="bullet"/>
      <w:lvlText w:val="•"/>
      <w:lvlJc w:val="left"/>
      <w:pPr>
        <w:ind w:left="9319" w:hanging="852"/>
      </w:pPr>
      <w:rPr>
        <w:rFonts w:hint="default"/>
      </w:rPr>
    </w:lvl>
    <w:lvl w:ilvl="7">
      <w:numFmt w:val="bullet"/>
      <w:lvlText w:val="•"/>
      <w:lvlJc w:val="left"/>
      <w:pPr>
        <w:ind w:left="10688" w:hanging="852"/>
      </w:pPr>
      <w:rPr>
        <w:rFonts w:hint="default"/>
      </w:rPr>
    </w:lvl>
    <w:lvl w:ilvl="8">
      <w:numFmt w:val="bullet"/>
      <w:lvlText w:val="•"/>
      <w:lvlJc w:val="left"/>
      <w:pPr>
        <w:ind w:left="12058" w:hanging="852"/>
      </w:pPr>
      <w:rPr>
        <w:rFonts w:hint="default"/>
      </w:rPr>
    </w:lvl>
  </w:abstractNum>
  <w:abstractNum w:abstractNumId="3" w15:restartNumberingAfterBreak="0">
    <w:nsid w:val="5A6925A2"/>
    <w:multiLevelType w:val="hybridMultilevel"/>
    <w:tmpl w:val="C9C06ECE"/>
    <w:lvl w:ilvl="0" w:tplc="4AFC3306">
      <w:start w:val="1"/>
      <w:numFmt w:val="lowerLetter"/>
      <w:lvlText w:val="(%1)"/>
      <w:lvlJc w:val="left"/>
      <w:pPr>
        <w:ind w:left="649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8084266">
      <w:numFmt w:val="bullet"/>
      <w:lvlText w:val="•"/>
      <w:lvlJc w:val="left"/>
      <w:pPr>
        <w:ind w:left="1055" w:hanging="567"/>
      </w:pPr>
      <w:rPr>
        <w:rFonts w:hint="default"/>
      </w:rPr>
    </w:lvl>
    <w:lvl w:ilvl="2" w:tplc="C5FC1118">
      <w:numFmt w:val="bullet"/>
      <w:lvlText w:val="•"/>
      <w:lvlJc w:val="left"/>
      <w:pPr>
        <w:ind w:left="1471" w:hanging="567"/>
      </w:pPr>
      <w:rPr>
        <w:rFonts w:hint="default"/>
      </w:rPr>
    </w:lvl>
    <w:lvl w:ilvl="3" w:tplc="075EF026">
      <w:numFmt w:val="bullet"/>
      <w:lvlText w:val="•"/>
      <w:lvlJc w:val="left"/>
      <w:pPr>
        <w:ind w:left="1887" w:hanging="567"/>
      </w:pPr>
      <w:rPr>
        <w:rFonts w:hint="default"/>
      </w:rPr>
    </w:lvl>
    <w:lvl w:ilvl="4" w:tplc="A094DD54">
      <w:numFmt w:val="bullet"/>
      <w:lvlText w:val="•"/>
      <w:lvlJc w:val="left"/>
      <w:pPr>
        <w:ind w:left="2302" w:hanging="567"/>
      </w:pPr>
      <w:rPr>
        <w:rFonts w:hint="default"/>
      </w:rPr>
    </w:lvl>
    <w:lvl w:ilvl="5" w:tplc="8BA6C24E">
      <w:numFmt w:val="bullet"/>
      <w:lvlText w:val="•"/>
      <w:lvlJc w:val="left"/>
      <w:pPr>
        <w:ind w:left="2718" w:hanging="567"/>
      </w:pPr>
      <w:rPr>
        <w:rFonts w:hint="default"/>
      </w:rPr>
    </w:lvl>
    <w:lvl w:ilvl="6" w:tplc="A4CCBE66">
      <w:numFmt w:val="bullet"/>
      <w:lvlText w:val="•"/>
      <w:lvlJc w:val="left"/>
      <w:pPr>
        <w:ind w:left="3134" w:hanging="567"/>
      </w:pPr>
      <w:rPr>
        <w:rFonts w:hint="default"/>
      </w:rPr>
    </w:lvl>
    <w:lvl w:ilvl="7" w:tplc="D73CD1DE">
      <w:numFmt w:val="bullet"/>
      <w:lvlText w:val="•"/>
      <w:lvlJc w:val="left"/>
      <w:pPr>
        <w:ind w:left="3549" w:hanging="567"/>
      </w:pPr>
      <w:rPr>
        <w:rFonts w:hint="default"/>
      </w:rPr>
    </w:lvl>
    <w:lvl w:ilvl="8" w:tplc="C67AB136">
      <w:numFmt w:val="bullet"/>
      <w:lvlText w:val="•"/>
      <w:lvlJc w:val="left"/>
      <w:pPr>
        <w:ind w:left="3965" w:hanging="567"/>
      </w:pPr>
      <w:rPr>
        <w:rFonts w:hint="default"/>
      </w:rPr>
    </w:lvl>
  </w:abstractNum>
  <w:abstractNum w:abstractNumId="4" w15:restartNumberingAfterBreak="0">
    <w:nsid w:val="64316777"/>
    <w:multiLevelType w:val="hybridMultilevel"/>
    <w:tmpl w:val="37BCB37A"/>
    <w:lvl w:ilvl="0" w:tplc="F4423910">
      <w:start w:val="1"/>
      <w:numFmt w:val="decimal"/>
      <w:lvlText w:val="(%1)"/>
      <w:lvlJc w:val="left"/>
      <w:pPr>
        <w:ind w:left="676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610E4E8">
      <w:numFmt w:val="bullet"/>
      <w:lvlText w:val="•"/>
      <w:lvlJc w:val="left"/>
      <w:pPr>
        <w:ind w:left="2003" w:hanging="567"/>
      </w:pPr>
      <w:rPr>
        <w:rFonts w:hint="default"/>
      </w:rPr>
    </w:lvl>
    <w:lvl w:ilvl="2" w:tplc="55E48AB8">
      <w:numFmt w:val="bullet"/>
      <w:lvlText w:val="•"/>
      <w:lvlJc w:val="left"/>
      <w:pPr>
        <w:ind w:left="3326" w:hanging="567"/>
      </w:pPr>
      <w:rPr>
        <w:rFonts w:hint="default"/>
      </w:rPr>
    </w:lvl>
    <w:lvl w:ilvl="3" w:tplc="3E54839E">
      <w:numFmt w:val="bullet"/>
      <w:lvlText w:val="•"/>
      <w:lvlJc w:val="left"/>
      <w:pPr>
        <w:ind w:left="4649" w:hanging="567"/>
      </w:pPr>
      <w:rPr>
        <w:rFonts w:hint="default"/>
      </w:rPr>
    </w:lvl>
    <w:lvl w:ilvl="4" w:tplc="A79207AC">
      <w:numFmt w:val="bullet"/>
      <w:lvlText w:val="•"/>
      <w:lvlJc w:val="left"/>
      <w:pPr>
        <w:ind w:left="5972" w:hanging="567"/>
      </w:pPr>
      <w:rPr>
        <w:rFonts w:hint="default"/>
      </w:rPr>
    </w:lvl>
    <w:lvl w:ilvl="5" w:tplc="939A22E8">
      <w:numFmt w:val="bullet"/>
      <w:lvlText w:val="•"/>
      <w:lvlJc w:val="left"/>
      <w:pPr>
        <w:ind w:left="7296" w:hanging="567"/>
      </w:pPr>
      <w:rPr>
        <w:rFonts w:hint="default"/>
      </w:rPr>
    </w:lvl>
    <w:lvl w:ilvl="6" w:tplc="8214C9D2">
      <w:numFmt w:val="bullet"/>
      <w:lvlText w:val="•"/>
      <w:lvlJc w:val="left"/>
      <w:pPr>
        <w:ind w:left="8619" w:hanging="567"/>
      </w:pPr>
      <w:rPr>
        <w:rFonts w:hint="default"/>
      </w:rPr>
    </w:lvl>
    <w:lvl w:ilvl="7" w:tplc="0846A578">
      <w:numFmt w:val="bullet"/>
      <w:lvlText w:val="•"/>
      <w:lvlJc w:val="left"/>
      <w:pPr>
        <w:ind w:left="9942" w:hanging="567"/>
      </w:pPr>
      <w:rPr>
        <w:rFonts w:hint="default"/>
      </w:rPr>
    </w:lvl>
    <w:lvl w:ilvl="8" w:tplc="752C9EFA">
      <w:numFmt w:val="bullet"/>
      <w:lvlText w:val="•"/>
      <w:lvlJc w:val="left"/>
      <w:pPr>
        <w:ind w:left="11265" w:hanging="567"/>
      </w:pPr>
      <w:rPr>
        <w:rFonts w:hint="default"/>
      </w:rPr>
    </w:lvl>
  </w:abstractNum>
  <w:abstractNum w:abstractNumId="5" w15:restartNumberingAfterBreak="0">
    <w:nsid w:val="6DC02E14"/>
    <w:multiLevelType w:val="hybridMultilevel"/>
    <w:tmpl w:val="02FA6948"/>
    <w:lvl w:ilvl="0" w:tplc="83AAAF74">
      <w:start w:val="1"/>
      <w:numFmt w:val="lowerLetter"/>
      <w:lvlText w:val="(%1)"/>
      <w:lvlJc w:val="left"/>
      <w:pPr>
        <w:ind w:left="565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816F2EA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A23C6544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469EB1B4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E8A239DA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C6B2407E">
      <w:numFmt w:val="bullet"/>
      <w:lvlText w:val="•"/>
      <w:lvlJc w:val="left"/>
      <w:pPr>
        <w:ind w:left="2677" w:hanging="485"/>
      </w:pPr>
      <w:rPr>
        <w:rFonts w:hint="default"/>
      </w:rPr>
    </w:lvl>
    <w:lvl w:ilvl="6" w:tplc="A912BD0C">
      <w:numFmt w:val="bullet"/>
      <w:lvlText w:val="•"/>
      <w:lvlJc w:val="left"/>
      <w:pPr>
        <w:ind w:left="3101" w:hanging="485"/>
      </w:pPr>
      <w:rPr>
        <w:rFonts w:hint="default"/>
      </w:rPr>
    </w:lvl>
    <w:lvl w:ilvl="7" w:tplc="FEDE53EA">
      <w:numFmt w:val="bullet"/>
      <w:lvlText w:val="•"/>
      <w:lvlJc w:val="left"/>
      <w:pPr>
        <w:ind w:left="3524" w:hanging="485"/>
      </w:pPr>
      <w:rPr>
        <w:rFonts w:hint="default"/>
      </w:rPr>
    </w:lvl>
    <w:lvl w:ilvl="8" w:tplc="9A52A54A">
      <w:numFmt w:val="bullet"/>
      <w:lvlText w:val="•"/>
      <w:lvlJc w:val="left"/>
      <w:pPr>
        <w:ind w:left="3948" w:hanging="485"/>
      </w:pPr>
      <w:rPr>
        <w:rFonts w:hint="default"/>
      </w:rPr>
    </w:lvl>
  </w:abstractNum>
  <w:abstractNum w:abstractNumId="6" w15:restartNumberingAfterBreak="0">
    <w:nsid w:val="6ECF5CFC"/>
    <w:multiLevelType w:val="hybridMultilevel"/>
    <w:tmpl w:val="E0909B1E"/>
    <w:lvl w:ilvl="0" w:tplc="6F741A40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642534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4EDA5072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916EAF4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E9BEDB6A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EBA233F8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05445474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4B3822CE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8D0EC892">
      <w:numFmt w:val="bullet"/>
      <w:lvlText w:val="•"/>
      <w:lvlJc w:val="left"/>
      <w:pPr>
        <w:ind w:left="3941" w:hanging="42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D2F"/>
    <w:rsid w:val="003C5CA2"/>
    <w:rsid w:val="004A5D2F"/>
    <w:rsid w:val="00A65B92"/>
    <w:rsid w:val="00C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CC4A0"/>
  <w15:docId w15:val="{41D2C8A7-F05D-4678-BEEE-BDD5C4F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8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4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C5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5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3778</Words>
  <Characters>21536</Characters>
  <Application>Microsoft Office Word</Application>
  <DocSecurity>0</DocSecurity>
  <Lines>179</Lines>
  <Paragraphs>50</Paragraphs>
  <ScaleCrop>false</ScaleCrop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2021-10-14T04:10:00Z</dcterms:created>
  <dcterms:modified xsi:type="dcterms:W3CDTF">2022-07-05T00:00:00Z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